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D53" w:rsidRPr="00A427B6" w:rsidRDefault="00A06D53" w:rsidP="00BE242A">
      <w:pPr>
        <w:pStyle w:val="Paragraphedeliste"/>
        <w:spacing w:before="120" w:after="120" w:line="240" w:lineRule="auto"/>
        <w:rPr>
          <w:rFonts w:eastAsia="Times New Roman" w:cs="Arial"/>
          <w:iCs/>
          <w:szCs w:val="24"/>
        </w:rPr>
      </w:pPr>
      <w:bookmarkStart w:id="0" w:name="_GoBack"/>
      <w:bookmarkEnd w:id="0"/>
    </w:p>
    <w:p w:rsidR="00A06D53" w:rsidRPr="00A427B6" w:rsidRDefault="00A06D53" w:rsidP="00BE242A">
      <w:pPr>
        <w:pStyle w:val="Paragraphedeliste"/>
        <w:spacing w:before="120" w:after="120" w:line="240" w:lineRule="auto"/>
        <w:rPr>
          <w:rFonts w:eastAsia="Times New Roman" w:cs="Arial"/>
          <w:iCs/>
          <w:szCs w:val="24"/>
        </w:rPr>
      </w:pPr>
    </w:p>
    <w:p w:rsidR="00D62DD5" w:rsidRPr="00A427B6" w:rsidRDefault="00D62DD5" w:rsidP="00BE242A">
      <w:pPr>
        <w:pStyle w:val="Paragraphedeliste"/>
        <w:spacing w:before="120" w:after="120" w:line="240" w:lineRule="auto"/>
        <w:ind w:left="0"/>
        <w:jc w:val="center"/>
        <w:rPr>
          <w:rFonts w:eastAsia="Times New Roman" w:cs="Arial"/>
          <w:b/>
          <w:iCs/>
          <w:color w:val="00B050"/>
          <w:szCs w:val="24"/>
        </w:rPr>
      </w:pPr>
    </w:p>
    <w:p w:rsidR="00207400" w:rsidRPr="00A427B6" w:rsidRDefault="00207400" w:rsidP="00BE242A">
      <w:pPr>
        <w:pStyle w:val="Paragraphedeliste"/>
        <w:spacing w:before="120" w:after="120" w:line="240" w:lineRule="auto"/>
        <w:ind w:left="0"/>
        <w:jc w:val="center"/>
        <w:rPr>
          <w:rFonts w:eastAsia="Times New Roman" w:cs="Arial"/>
          <w:b/>
          <w:iCs/>
          <w:color w:val="00B050"/>
          <w:sz w:val="72"/>
          <w:szCs w:val="72"/>
        </w:rPr>
      </w:pPr>
    </w:p>
    <w:p w:rsidR="00207400" w:rsidRPr="00A427B6" w:rsidRDefault="00207400" w:rsidP="00BE242A">
      <w:pPr>
        <w:pStyle w:val="Paragraphedeliste"/>
        <w:spacing w:before="120" w:after="120" w:line="240" w:lineRule="auto"/>
        <w:ind w:left="0"/>
        <w:jc w:val="center"/>
        <w:rPr>
          <w:rFonts w:eastAsia="Times New Roman" w:cs="Arial"/>
          <w:b/>
          <w:iCs/>
          <w:color w:val="00B050"/>
          <w:sz w:val="72"/>
          <w:szCs w:val="72"/>
        </w:rPr>
      </w:pPr>
    </w:p>
    <w:p w:rsidR="00207400" w:rsidRPr="00A427B6" w:rsidRDefault="00207400" w:rsidP="00BE242A">
      <w:pPr>
        <w:pStyle w:val="Paragraphedeliste"/>
        <w:spacing w:before="120" w:after="120" w:line="240" w:lineRule="auto"/>
        <w:ind w:left="0"/>
        <w:jc w:val="center"/>
        <w:rPr>
          <w:rFonts w:eastAsia="Times New Roman" w:cs="Arial"/>
          <w:b/>
          <w:iCs/>
          <w:color w:val="00B050"/>
          <w:sz w:val="72"/>
          <w:szCs w:val="72"/>
        </w:rPr>
      </w:pPr>
    </w:p>
    <w:p w:rsidR="00207400" w:rsidRPr="00A427B6" w:rsidRDefault="00207400" w:rsidP="00BE242A">
      <w:pPr>
        <w:pStyle w:val="Paragraphedeliste"/>
        <w:spacing w:before="120" w:after="120" w:line="240" w:lineRule="auto"/>
        <w:ind w:left="0"/>
        <w:jc w:val="center"/>
        <w:rPr>
          <w:rFonts w:eastAsia="Times New Roman" w:cs="Arial"/>
          <w:b/>
          <w:iCs/>
          <w:color w:val="00B050"/>
          <w:sz w:val="72"/>
          <w:szCs w:val="72"/>
        </w:rPr>
      </w:pPr>
    </w:p>
    <w:p w:rsidR="00570C25" w:rsidRPr="00A427B6" w:rsidRDefault="00A9366A" w:rsidP="00BE242A">
      <w:pPr>
        <w:pStyle w:val="Paragraphedeliste"/>
        <w:spacing w:before="120" w:after="120" w:line="240" w:lineRule="auto"/>
        <w:ind w:left="0"/>
        <w:jc w:val="center"/>
        <w:rPr>
          <w:rFonts w:eastAsia="Times New Roman" w:cs="Arial"/>
          <w:b/>
          <w:iCs/>
          <w:color w:val="00B050"/>
          <w:sz w:val="72"/>
          <w:szCs w:val="72"/>
        </w:rPr>
      </w:pPr>
      <w:r w:rsidRPr="00A427B6">
        <w:rPr>
          <w:rFonts w:eastAsia="Times New Roman" w:cs="Arial"/>
          <w:b/>
          <w:iCs/>
          <w:color w:val="00B050"/>
          <w:sz w:val="72"/>
          <w:szCs w:val="72"/>
        </w:rPr>
        <w:t>Greenov Award</w:t>
      </w:r>
      <w:r w:rsidR="00BA058E">
        <w:rPr>
          <w:rFonts w:eastAsia="Times New Roman" w:cs="Arial"/>
          <w:b/>
          <w:iCs/>
          <w:color w:val="00B050"/>
          <w:sz w:val="72"/>
          <w:szCs w:val="72"/>
        </w:rPr>
        <w:t xml:space="preserve"> 2014</w:t>
      </w:r>
    </w:p>
    <w:p w:rsidR="00A06D53" w:rsidRPr="00A427B6" w:rsidRDefault="0047561E" w:rsidP="00BE242A">
      <w:pPr>
        <w:pStyle w:val="Paragraphedeliste"/>
        <w:spacing w:before="120" w:after="120" w:line="240" w:lineRule="auto"/>
        <w:ind w:left="0"/>
        <w:jc w:val="center"/>
        <w:rPr>
          <w:rFonts w:eastAsia="Times New Roman" w:cs="Arial"/>
          <w:b/>
          <w:iCs/>
          <w:sz w:val="56"/>
          <w:szCs w:val="56"/>
        </w:rPr>
      </w:pPr>
      <w:r w:rsidRPr="00A427B6">
        <w:rPr>
          <w:rFonts w:eastAsia="Times New Roman" w:cs="Arial"/>
          <w:b/>
          <w:iCs/>
          <w:sz w:val="56"/>
          <w:szCs w:val="56"/>
        </w:rPr>
        <w:t>Présentation du Prix</w:t>
      </w:r>
    </w:p>
    <w:p w:rsidR="00A06D53" w:rsidRPr="00A427B6" w:rsidRDefault="00A06D53" w:rsidP="00BE242A">
      <w:pPr>
        <w:pStyle w:val="Paragraphedeliste"/>
        <w:spacing w:before="120" w:after="120" w:line="240" w:lineRule="auto"/>
        <w:ind w:left="0"/>
        <w:jc w:val="center"/>
        <w:rPr>
          <w:rFonts w:eastAsia="Times New Roman" w:cs="Arial"/>
          <w:b/>
          <w:iCs/>
          <w:color w:val="00B050"/>
          <w:szCs w:val="24"/>
        </w:rPr>
      </w:pPr>
    </w:p>
    <w:p w:rsidR="00570C25" w:rsidRPr="00A427B6" w:rsidRDefault="00570C25" w:rsidP="00BE242A">
      <w:pPr>
        <w:spacing w:before="120" w:after="120" w:line="240" w:lineRule="auto"/>
        <w:rPr>
          <w:rFonts w:eastAsia="Times New Roman" w:cs="Arial"/>
          <w:b/>
          <w:iCs/>
          <w:color w:val="00B050"/>
          <w:szCs w:val="24"/>
        </w:rPr>
      </w:pPr>
      <w:r w:rsidRPr="00A427B6">
        <w:rPr>
          <w:rFonts w:eastAsia="Times New Roman" w:cs="Arial"/>
          <w:b/>
          <w:iCs/>
          <w:color w:val="00B050"/>
          <w:szCs w:val="24"/>
        </w:rPr>
        <w:br w:type="page"/>
      </w:r>
    </w:p>
    <w:p w:rsidR="00BE242A" w:rsidRDefault="00BE242A">
      <w:pPr>
        <w:jc w:val="left"/>
        <w:rPr>
          <w:rStyle w:val="titreCar"/>
        </w:rPr>
      </w:pPr>
      <w:r>
        <w:rPr>
          <w:rStyle w:val="titreCar"/>
        </w:rPr>
        <w:lastRenderedPageBreak/>
        <w:t>Projet Greenov</w:t>
      </w:r>
    </w:p>
    <w:p w:rsidR="00BE242A" w:rsidRDefault="00BE242A">
      <w:pPr>
        <w:jc w:val="left"/>
        <w:rPr>
          <w:rStyle w:val="titreCar"/>
        </w:rPr>
      </w:pPr>
    </w:p>
    <w:p w:rsidR="00BE242A" w:rsidRDefault="00BE242A">
      <w:pPr>
        <w:jc w:val="left"/>
        <w:rPr>
          <w:rStyle w:val="titreCar"/>
        </w:rPr>
      </w:pPr>
      <w:r>
        <w:rPr>
          <w:rStyle w:val="titreCar"/>
        </w:rPr>
        <w:br w:type="page"/>
      </w:r>
    </w:p>
    <w:p w:rsidR="00880107" w:rsidRPr="00F71489" w:rsidRDefault="00BA058E" w:rsidP="00BE242A">
      <w:pPr>
        <w:spacing w:before="120" w:after="120" w:line="240" w:lineRule="auto"/>
        <w:rPr>
          <w:rStyle w:val="titreCar"/>
        </w:rPr>
      </w:pPr>
      <w:r>
        <w:rPr>
          <w:rStyle w:val="titreCar"/>
        </w:rPr>
        <w:t>Qu’est-ce que le</w:t>
      </w:r>
      <w:r w:rsidR="008906B1" w:rsidRPr="00F71489">
        <w:rPr>
          <w:rStyle w:val="titreCar"/>
        </w:rPr>
        <w:t xml:space="preserve"> Greenov Award?</w:t>
      </w:r>
    </w:p>
    <w:p w:rsidR="00880107" w:rsidRPr="00A427B6" w:rsidRDefault="008906B1" w:rsidP="00BE242A">
      <w:pPr>
        <w:spacing w:before="120" w:after="120" w:line="240" w:lineRule="auto"/>
        <w:rPr>
          <w:rFonts w:eastAsia="Times New Roman"/>
        </w:rPr>
      </w:pPr>
      <w:r w:rsidRPr="00A427B6">
        <w:rPr>
          <w:rFonts w:eastAsia="Times New Roman"/>
        </w:rPr>
        <w:t xml:space="preserve">Le Greenov Award est un concours </w:t>
      </w:r>
      <w:r w:rsidR="00827E21">
        <w:rPr>
          <w:rFonts w:eastAsia="Times New Roman"/>
        </w:rPr>
        <w:t xml:space="preserve">dont l’objectif est </w:t>
      </w:r>
      <w:r w:rsidRPr="00A427B6">
        <w:rPr>
          <w:rFonts w:eastAsia="Times New Roman"/>
        </w:rPr>
        <w:t xml:space="preserve">de </w:t>
      </w:r>
      <w:r w:rsidRPr="00B661D5">
        <w:rPr>
          <w:rFonts w:eastAsia="Times New Roman"/>
          <w:b/>
        </w:rPr>
        <w:t>promouvoir la rénovation durable en donnant de la visibilité à des PME</w:t>
      </w:r>
      <w:r w:rsidRPr="00A427B6">
        <w:rPr>
          <w:rFonts w:eastAsia="Times New Roman"/>
        </w:rPr>
        <w:t xml:space="preserve"> </w:t>
      </w:r>
      <w:r w:rsidR="00554E9C">
        <w:rPr>
          <w:rFonts w:eastAsia="Times New Roman"/>
        </w:rPr>
        <w:t>performantes et</w:t>
      </w:r>
      <w:r w:rsidRPr="00A427B6">
        <w:rPr>
          <w:rFonts w:eastAsia="Times New Roman"/>
        </w:rPr>
        <w:t xml:space="preserve"> innovantes </w:t>
      </w:r>
      <w:r w:rsidR="00827E21">
        <w:rPr>
          <w:rFonts w:eastAsia="Times New Roman"/>
        </w:rPr>
        <w:t>dans le domaine</w:t>
      </w:r>
      <w:r w:rsidRPr="00A427B6">
        <w:rPr>
          <w:rFonts w:eastAsia="Times New Roman"/>
        </w:rPr>
        <w:t>.</w:t>
      </w:r>
      <w:r w:rsidR="00BA058E">
        <w:rPr>
          <w:rFonts w:eastAsia="Times New Roman"/>
        </w:rPr>
        <w:t xml:space="preserve"> Annuel, ce concours, qui entre dans sa deuxième édition se déroule du printemps à l’automne 2014. </w:t>
      </w:r>
    </w:p>
    <w:p w:rsidR="00880107" w:rsidRPr="00A427B6" w:rsidRDefault="00827E21" w:rsidP="00BE242A">
      <w:pPr>
        <w:spacing w:before="120" w:after="120" w:line="240" w:lineRule="auto"/>
        <w:rPr>
          <w:rFonts w:eastAsia="Times New Roman"/>
        </w:rPr>
      </w:pPr>
      <w:r>
        <w:rPr>
          <w:rFonts w:eastAsia="Times New Roman"/>
        </w:rPr>
        <w:t>D</w:t>
      </w:r>
      <w:r w:rsidR="008906B1" w:rsidRPr="00A427B6">
        <w:rPr>
          <w:rFonts w:eastAsia="Times New Roman"/>
        </w:rPr>
        <w:t xml:space="preserve">eux catégories </w:t>
      </w:r>
      <w:r w:rsidR="00554E9C">
        <w:rPr>
          <w:rFonts w:eastAsia="Times New Roman"/>
        </w:rPr>
        <w:t>son</w:t>
      </w:r>
      <w:r w:rsidR="009C6260">
        <w:rPr>
          <w:rFonts w:eastAsia="Times New Roman"/>
        </w:rPr>
        <w:t>t</w:t>
      </w:r>
      <w:r w:rsidR="00554E9C">
        <w:rPr>
          <w:rFonts w:eastAsia="Times New Roman"/>
        </w:rPr>
        <w:t xml:space="preserve"> primées</w:t>
      </w:r>
      <w:r w:rsidR="00B65E8D">
        <w:rPr>
          <w:rFonts w:eastAsia="Times New Roman"/>
        </w:rPr>
        <w:t> </w:t>
      </w:r>
      <w:r w:rsidR="008906B1" w:rsidRPr="00A427B6">
        <w:rPr>
          <w:rFonts w:eastAsia="Times New Roman"/>
        </w:rPr>
        <w:t>:</w:t>
      </w:r>
    </w:p>
    <w:p w:rsidR="00281D30" w:rsidRPr="00056038" w:rsidRDefault="00281D30" w:rsidP="00BE242A">
      <w:pPr>
        <w:pStyle w:val="puces"/>
        <w:spacing w:before="120" w:after="120" w:line="240" w:lineRule="auto"/>
        <w:rPr>
          <w:iCs w:val="0"/>
          <w:lang w:val="fr-FR"/>
        </w:rPr>
      </w:pPr>
      <w:r w:rsidRPr="00C33E10">
        <w:rPr>
          <w:b/>
          <w:lang w:val="fr-FR"/>
        </w:rPr>
        <w:t xml:space="preserve">La catégorie </w:t>
      </w:r>
      <w:r w:rsidR="009C6260" w:rsidRPr="00C33E10">
        <w:rPr>
          <w:b/>
          <w:lang w:val="fr-FR"/>
        </w:rPr>
        <w:t>« </w:t>
      </w:r>
      <w:r w:rsidRPr="00C33E10">
        <w:rPr>
          <w:b/>
          <w:lang w:val="fr-FR"/>
        </w:rPr>
        <w:t>Projet de rénovation</w:t>
      </w:r>
      <w:r w:rsidR="009C6260" w:rsidRPr="00C33E10">
        <w:rPr>
          <w:b/>
          <w:lang w:val="fr-FR"/>
        </w:rPr>
        <w:t> »</w:t>
      </w:r>
      <w:r w:rsidR="009C6260">
        <w:rPr>
          <w:lang w:val="fr-FR"/>
        </w:rPr>
        <w:t xml:space="preserve"> : </w:t>
      </w:r>
      <w:r w:rsidRPr="00056038">
        <w:rPr>
          <w:lang w:val="fr-FR"/>
        </w:rPr>
        <w:t>prime un projet de rénovation durable exemplaire, achevé au plus tôt en 201</w:t>
      </w:r>
      <w:r w:rsidR="001E3C11">
        <w:rPr>
          <w:lang w:val="fr-FR"/>
        </w:rPr>
        <w:t>2</w:t>
      </w:r>
      <w:r w:rsidRPr="00056038">
        <w:rPr>
          <w:lang w:val="fr-FR"/>
        </w:rPr>
        <w:t xml:space="preserve"> et situé dans la zone INTERREG Nord-Ouest.</w:t>
      </w:r>
    </w:p>
    <w:p w:rsidR="00BA058E" w:rsidRPr="00BA058E" w:rsidRDefault="00281D30" w:rsidP="00BE242A">
      <w:pPr>
        <w:pStyle w:val="puces"/>
        <w:spacing w:before="120" w:after="120" w:line="240" w:lineRule="auto"/>
        <w:rPr>
          <w:iCs w:val="0"/>
          <w:lang w:val="fr-FR"/>
        </w:rPr>
      </w:pPr>
      <w:r w:rsidRPr="00C33E10">
        <w:rPr>
          <w:b/>
          <w:lang w:val="fr-FR"/>
        </w:rPr>
        <w:t xml:space="preserve">La catégorie </w:t>
      </w:r>
      <w:r w:rsidR="009C6260" w:rsidRPr="00C33E10">
        <w:rPr>
          <w:b/>
          <w:lang w:val="fr-FR"/>
        </w:rPr>
        <w:t>« </w:t>
      </w:r>
      <w:r w:rsidRPr="00C33E10">
        <w:rPr>
          <w:b/>
          <w:lang w:val="fr-FR"/>
        </w:rPr>
        <w:t>Innovation</w:t>
      </w:r>
      <w:r w:rsidR="009C6260" w:rsidRPr="00C33E10">
        <w:rPr>
          <w:b/>
          <w:lang w:val="fr-FR"/>
        </w:rPr>
        <w:t>»</w:t>
      </w:r>
      <w:r w:rsidR="009C6260">
        <w:rPr>
          <w:lang w:val="fr-FR"/>
        </w:rPr>
        <w:t> :</w:t>
      </w:r>
      <w:r w:rsidRPr="00056038">
        <w:rPr>
          <w:lang w:val="fr-FR"/>
        </w:rPr>
        <w:t xml:space="preserve"> prime une solution originale (technologie, matériau, organisation, service…) qui améliore l’efficacité du processus de rénovation</w:t>
      </w:r>
      <w:r w:rsidR="00827E21">
        <w:rPr>
          <w:lang w:val="fr-FR"/>
        </w:rPr>
        <w:t xml:space="preserve"> durable.</w:t>
      </w:r>
    </w:p>
    <w:p w:rsidR="00281D30" w:rsidRDefault="00F1515C" w:rsidP="00BE242A">
      <w:pPr>
        <w:spacing w:before="120" w:after="120" w:line="240" w:lineRule="auto"/>
        <w:rPr>
          <w:rStyle w:val="titreCar"/>
        </w:rPr>
      </w:pPr>
      <w:r w:rsidRPr="00A427B6">
        <w:rPr>
          <w:rStyle w:val="titreCar"/>
        </w:rPr>
        <w:t>Qui peut participer</w:t>
      </w:r>
      <w:r w:rsidR="00880107" w:rsidRPr="00A427B6">
        <w:rPr>
          <w:rStyle w:val="titreCar"/>
        </w:rPr>
        <w:t>?</w:t>
      </w:r>
    </w:p>
    <w:p w:rsidR="00281D30" w:rsidRDefault="00F1515C" w:rsidP="00BE242A">
      <w:pPr>
        <w:spacing w:before="120" w:after="120" w:line="240" w:lineRule="auto"/>
        <w:rPr>
          <w:rStyle w:val="pucesCar"/>
          <w:rFonts w:eastAsiaTheme="minorEastAsia"/>
          <w:sz w:val="22"/>
          <w:szCs w:val="22"/>
          <w:lang w:val="fr-FR"/>
        </w:rPr>
      </w:pPr>
      <w:r w:rsidRPr="00946DE6">
        <w:rPr>
          <w:rStyle w:val="pucesCar"/>
          <w:rFonts w:eastAsiaTheme="minorEastAsia"/>
          <w:sz w:val="22"/>
          <w:szCs w:val="22"/>
          <w:lang w:val="fr-FR"/>
        </w:rPr>
        <w:t xml:space="preserve">Peuvent participer les </w:t>
      </w:r>
      <w:r w:rsidR="00A427B6" w:rsidRPr="00946DE6">
        <w:rPr>
          <w:rStyle w:val="pucesCar"/>
          <w:rFonts w:eastAsiaTheme="minorEastAsia"/>
          <w:sz w:val="22"/>
          <w:szCs w:val="22"/>
          <w:lang w:val="fr-FR"/>
        </w:rPr>
        <w:t>entreprises</w:t>
      </w:r>
      <w:r w:rsidR="007D3F9A" w:rsidRPr="007D3F9A">
        <w:rPr>
          <w:rStyle w:val="pucesCar"/>
          <w:rFonts w:eastAsiaTheme="minorEastAsia"/>
          <w:sz w:val="22"/>
          <w:szCs w:val="22"/>
          <w:lang w:val="fr-FR"/>
        </w:rPr>
        <w:t xml:space="preserve"> qui</w:t>
      </w:r>
      <w:r w:rsidR="00B65E8D">
        <w:rPr>
          <w:rStyle w:val="pucesCar"/>
          <w:rFonts w:eastAsiaTheme="minorEastAsia"/>
          <w:sz w:val="22"/>
          <w:szCs w:val="22"/>
          <w:lang w:val="fr-FR"/>
        </w:rPr>
        <w:t> </w:t>
      </w:r>
      <w:r w:rsidR="00880107" w:rsidRPr="00946DE6">
        <w:rPr>
          <w:rStyle w:val="pucesCar"/>
          <w:rFonts w:eastAsiaTheme="minorEastAsia"/>
          <w:sz w:val="22"/>
          <w:szCs w:val="22"/>
          <w:lang w:val="fr-FR"/>
        </w:rPr>
        <w:t>:</w:t>
      </w:r>
    </w:p>
    <w:p w:rsidR="00880107" w:rsidRPr="00A427B6" w:rsidRDefault="00554E9C" w:rsidP="00BE242A">
      <w:pPr>
        <w:pStyle w:val="puces"/>
        <w:spacing w:before="120" w:after="120" w:line="240" w:lineRule="auto"/>
        <w:rPr>
          <w:lang w:val="fr-FR"/>
        </w:rPr>
      </w:pPr>
      <w:r>
        <w:rPr>
          <w:lang w:val="fr-FR"/>
        </w:rPr>
        <w:t>C</w:t>
      </w:r>
      <w:r w:rsidR="00F1515C" w:rsidRPr="00A427B6">
        <w:rPr>
          <w:lang w:val="fr-FR"/>
        </w:rPr>
        <w:t>orrespond</w:t>
      </w:r>
      <w:r>
        <w:rPr>
          <w:lang w:val="fr-FR"/>
        </w:rPr>
        <w:t>e</w:t>
      </w:r>
      <w:r w:rsidR="00F1515C" w:rsidRPr="00A427B6">
        <w:rPr>
          <w:lang w:val="fr-FR"/>
        </w:rPr>
        <w:t>nt à la définition européenne d’une PME</w:t>
      </w:r>
      <w:r w:rsidR="00BA058E">
        <w:rPr>
          <w:rStyle w:val="Appelnotedebasdep"/>
          <w:lang w:val="fr-FR"/>
        </w:rPr>
        <w:footnoteReference w:id="1"/>
      </w:r>
      <w:r w:rsidR="009C6260">
        <w:rPr>
          <w:lang w:val="fr-FR"/>
        </w:rPr>
        <w:tab/>
      </w:r>
      <w:r w:rsidR="00880107" w:rsidRPr="00A427B6">
        <w:rPr>
          <w:lang w:val="fr-FR"/>
        </w:rPr>
        <w:t xml:space="preserve"> (</w:t>
      </w:r>
      <w:r w:rsidR="00F1515C" w:rsidRPr="00A427B6">
        <w:rPr>
          <w:lang w:val="fr-FR"/>
        </w:rPr>
        <w:t>ET</w:t>
      </w:r>
    </w:p>
    <w:p w:rsidR="00F1515C" w:rsidRPr="00A427B6" w:rsidRDefault="00F1515C" w:rsidP="00BE242A">
      <w:pPr>
        <w:pStyle w:val="puces"/>
        <w:spacing w:before="120" w:after="120" w:line="240" w:lineRule="auto"/>
        <w:rPr>
          <w:lang w:val="fr-FR"/>
        </w:rPr>
      </w:pPr>
      <w:r w:rsidRPr="00A427B6">
        <w:rPr>
          <w:lang w:val="fr-FR"/>
        </w:rPr>
        <w:t>Dont l’activité est liée à la r</w:t>
      </w:r>
      <w:r w:rsidR="00CB5143">
        <w:rPr>
          <w:lang w:val="fr-FR"/>
        </w:rPr>
        <w:t>é</w:t>
      </w:r>
      <w:r w:rsidRPr="00A427B6">
        <w:rPr>
          <w:lang w:val="fr-FR"/>
        </w:rPr>
        <w:t>novation durable ET</w:t>
      </w:r>
    </w:p>
    <w:p w:rsidR="00880107" w:rsidRPr="00A427B6" w:rsidRDefault="00554E9C" w:rsidP="00BE242A">
      <w:pPr>
        <w:pStyle w:val="puces"/>
        <w:spacing w:before="120" w:after="120" w:line="240" w:lineRule="auto"/>
        <w:rPr>
          <w:lang w:val="fr-FR"/>
        </w:rPr>
      </w:pPr>
      <w:r>
        <w:rPr>
          <w:lang w:val="fr-FR"/>
        </w:rPr>
        <w:t>Qui sont s</w:t>
      </w:r>
      <w:r w:rsidR="00F1515C" w:rsidRPr="00A427B6">
        <w:rPr>
          <w:lang w:val="fr-FR"/>
        </w:rPr>
        <w:t>ituées dans la zone INTERREG Nord-Ouest (voir carte ci-</w:t>
      </w:r>
      <w:r w:rsidRPr="00A427B6">
        <w:rPr>
          <w:lang w:val="fr-FR"/>
        </w:rPr>
        <w:t>d</w:t>
      </w:r>
      <w:r>
        <w:rPr>
          <w:lang w:val="fr-FR"/>
        </w:rPr>
        <w:t>essous</w:t>
      </w:r>
      <w:r w:rsidR="00F1515C" w:rsidRPr="00A427B6">
        <w:rPr>
          <w:lang w:val="fr-FR"/>
        </w:rPr>
        <w:t>) ET</w:t>
      </w:r>
    </w:p>
    <w:p w:rsidR="00880107" w:rsidRPr="00A427B6" w:rsidRDefault="00554E9C" w:rsidP="00BE242A">
      <w:pPr>
        <w:pStyle w:val="puces"/>
        <w:spacing w:before="120" w:after="120" w:line="240" w:lineRule="auto"/>
        <w:rPr>
          <w:lang w:val="fr-FR"/>
        </w:rPr>
      </w:pPr>
      <w:r>
        <w:rPr>
          <w:lang w:val="fr-FR"/>
        </w:rPr>
        <w:t xml:space="preserve">Qui ont </w:t>
      </w:r>
      <w:r w:rsidR="00F1515C" w:rsidRPr="00A427B6">
        <w:rPr>
          <w:lang w:val="fr-FR"/>
        </w:rPr>
        <w:t>été impliquée</w:t>
      </w:r>
      <w:r w:rsidR="00CB5143">
        <w:rPr>
          <w:lang w:val="fr-FR"/>
        </w:rPr>
        <w:t>s</w:t>
      </w:r>
      <w:r w:rsidR="00F1515C" w:rsidRPr="00A427B6">
        <w:rPr>
          <w:lang w:val="fr-FR"/>
        </w:rPr>
        <w:t xml:space="preserve"> dans le projet/l’innovation qu’elles soumettent ET</w:t>
      </w:r>
    </w:p>
    <w:p w:rsidR="00880107" w:rsidRPr="00056038" w:rsidRDefault="00554E9C" w:rsidP="00BE242A">
      <w:pPr>
        <w:pStyle w:val="puces"/>
        <w:spacing w:before="120" w:after="120" w:line="240" w:lineRule="auto"/>
        <w:rPr>
          <w:lang w:val="fr-FR"/>
        </w:rPr>
      </w:pPr>
      <w:r w:rsidRPr="00946DE6">
        <w:rPr>
          <w:lang w:val="fr-FR"/>
        </w:rPr>
        <w:t xml:space="preserve">Qui </w:t>
      </w:r>
      <w:r w:rsidR="00281D30" w:rsidRPr="00056038">
        <w:rPr>
          <w:lang w:val="fr-FR"/>
        </w:rPr>
        <w:t>sont à même de présenter leur dossier de candidature en anglais</w:t>
      </w:r>
    </w:p>
    <w:p w:rsidR="00281D30" w:rsidRPr="00056038" w:rsidRDefault="00281D30" w:rsidP="00BE242A">
      <w:pPr>
        <w:pStyle w:val="puces"/>
        <w:numPr>
          <w:ilvl w:val="0"/>
          <w:numId w:val="0"/>
        </w:numPr>
        <w:spacing w:before="120" w:after="120" w:line="240" w:lineRule="auto"/>
        <w:ind w:left="357"/>
        <w:rPr>
          <w:sz w:val="16"/>
          <w:szCs w:val="16"/>
          <w:lang w:val="fr-FR"/>
        </w:rPr>
      </w:pPr>
    </w:p>
    <w:p w:rsidR="00827E21" w:rsidRDefault="00827E21" w:rsidP="00BE242A">
      <w:pPr>
        <w:pStyle w:val="puces"/>
        <w:numPr>
          <w:ilvl w:val="0"/>
          <w:numId w:val="0"/>
        </w:numPr>
        <w:spacing w:before="120" w:after="120" w:line="240" w:lineRule="auto"/>
        <w:ind w:left="360"/>
        <w:jc w:val="center"/>
      </w:pPr>
      <w:r w:rsidRPr="00827E21">
        <w:rPr>
          <w:noProof/>
          <w:lang w:val="fr-BE" w:eastAsia="fr-BE"/>
        </w:rPr>
        <w:drawing>
          <wp:inline distT="0" distB="0" distL="0" distR="0" wp14:anchorId="7BE19F79" wp14:editId="19AFD73A">
            <wp:extent cx="3446584" cy="3620360"/>
            <wp:effectExtent l="0" t="0" r="190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42954" cy="3616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D30" w:rsidRPr="00056038" w:rsidRDefault="00281D30" w:rsidP="00BE242A">
      <w:pPr>
        <w:pStyle w:val="puces"/>
        <w:numPr>
          <w:ilvl w:val="0"/>
          <w:numId w:val="0"/>
        </w:numPr>
        <w:spacing w:before="120" w:after="120" w:line="240" w:lineRule="auto"/>
        <w:ind w:left="360"/>
        <w:jc w:val="center"/>
        <w:rPr>
          <w:rFonts w:ascii="Times New Roman" w:hAnsi="Times New Roman" w:cs="Times New Roman"/>
          <w:sz w:val="18"/>
          <w:szCs w:val="18"/>
          <w:lang w:val="fr-FR"/>
        </w:rPr>
      </w:pPr>
      <w:r w:rsidRPr="00056038">
        <w:rPr>
          <w:sz w:val="18"/>
          <w:szCs w:val="18"/>
          <w:lang w:val="fr-FR"/>
        </w:rPr>
        <w:t xml:space="preserve">Carte disponible sur le site officiel du programme INTERREG IV B </w:t>
      </w:r>
      <w:r w:rsidRPr="00056038">
        <w:rPr>
          <w:sz w:val="18"/>
          <w:szCs w:val="18"/>
          <w:lang w:val="fr-FR"/>
        </w:rPr>
        <w:br/>
      </w:r>
      <w:hyperlink r:id="rId10" w:tgtFrame="_blank" w:tooltip="http://www.nweurope.eu/index.php?act=page&amp;page_on=funding&amp;id=84" w:history="1">
        <w:r w:rsidRPr="00056038">
          <w:rPr>
            <w:color w:val="0000FF"/>
            <w:sz w:val="18"/>
            <w:szCs w:val="18"/>
            <w:u w:val="single"/>
            <w:lang w:val="fr-FR"/>
          </w:rPr>
          <w:t>http://www.nweurope.eu/index.php?act=page&amp;page_on=funding&amp;id=84</w:t>
        </w:r>
      </w:hyperlink>
    </w:p>
    <w:p w:rsidR="00C33E10" w:rsidRDefault="00C33E10" w:rsidP="00BE242A">
      <w:pPr>
        <w:spacing w:before="120" w:after="120" w:line="240" w:lineRule="auto"/>
      </w:pPr>
      <w:r>
        <w:br w:type="page"/>
      </w:r>
    </w:p>
    <w:p w:rsidR="00880107" w:rsidRPr="00EF2349" w:rsidRDefault="00F1515C" w:rsidP="00BE242A">
      <w:pPr>
        <w:spacing w:before="120" w:after="120" w:line="240" w:lineRule="auto"/>
        <w:rPr>
          <w:rStyle w:val="titreCar"/>
        </w:rPr>
      </w:pPr>
      <w:r w:rsidRPr="00EF2349">
        <w:rPr>
          <w:rStyle w:val="titreCar"/>
        </w:rPr>
        <w:t>Comment participer</w:t>
      </w:r>
      <w:r w:rsidR="00880107" w:rsidRPr="00EF2349">
        <w:rPr>
          <w:rStyle w:val="titreCar"/>
        </w:rPr>
        <w:t>?</w:t>
      </w:r>
    </w:p>
    <w:p w:rsidR="00117C57" w:rsidRDefault="00A427B6" w:rsidP="00BE242A">
      <w:pPr>
        <w:pStyle w:val="puces"/>
        <w:spacing w:before="120" w:after="120" w:line="240" w:lineRule="auto"/>
        <w:ind w:left="426"/>
        <w:rPr>
          <w:lang w:val="fr-FR"/>
        </w:rPr>
      </w:pPr>
      <w:r w:rsidRPr="00A427B6">
        <w:rPr>
          <w:lang w:val="fr-FR"/>
        </w:rPr>
        <w:t>Etape 1</w:t>
      </w:r>
      <w:r w:rsidR="00117C57">
        <w:rPr>
          <w:lang w:val="fr-FR"/>
        </w:rPr>
        <w:t> : Obtenir renseignements et dossier de candidature auprès de votre « </w:t>
      </w:r>
      <w:r w:rsidR="003E3F2B" w:rsidRPr="00117C57">
        <w:rPr>
          <w:lang w:val="fr-FR"/>
        </w:rPr>
        <w:t xml:space="preserve">Points </w:t>
      </w:r>
      <w:r w:rsidRPr="00117C57">
        <w:rPr>
          <w:lang w:val="fr-FR"/>
        </w:rPr>
        <w:t>de contact Greenov</w:t>
      </w:r>
      <w:r w:rsidR="00117C57">
        <w:rPr>
          <w:lang w:val="fr-FR"/>
        </w:rPr>
        <w:t> »</w:t>
      </w:r>
      <w:r w:rsidRPr="00117C57">
        <w:rPr>
          <w:lang w:val="fr-FR"/>
        </w:rPr>
        <w:t xml:space="preserve"> (</w:t>
      </w:r>
      <w:r w:rsidR="00117C57">
        <w:rPr>
          <w:lang w:val="fr-FR"/>
        </w:rPr>
        <w:t>liste ci-joint</w:t>
      </w:r>
      <w:r w:rsidR="00056038" w:rsidRPr="00117C57">
        <w:rPr>
          <w:lang w:val="fr-FR"/>
        </w:rPr>
        <w:t xml:space="preserve"> ou </w:t>
      </w:r>
      <w:hyperlink r:id="rId11" w:history="1">
        <w:r w:rsidRPr="00117C57">
          <w:rPr>
            <w:rStyle w:val="Lienhypertexte"/>
            <w:lang w:val="fr-FR"/>
          </w:rPr>
          <w:t>http://www.greenov.net/Project/55_greenov_awards/Contact_points</w:t>
        </w:r>
      </w:hyperlink>
      <w:r w:rsidRPr="00117C57">
        <w:rPr>
          <w:lang w:val="fr-FR"/>
        </w:rPr>
        <w:t xml:space="preserve">) </w:t>
      </w:r>
    </w:p>
    <w:p w:rsidR="00C33E10" w:rsidRDefault="00117C57" w:rsidP="00BE242A">
      <w:pPr>
        <w:pStyle w:val="puces"/>
        <w:spacing w:before="120" w:after="120" w:line="240" w:lineRule="auto"/>
        <w:ind w:left="426"/>
        <w:rPr>
          <w:lang w:val="fr-FR"/>
        </w:rPr>
      </w:pPr>
      <w:r w:rsidRPr="00117C57">
        <w:rPr>
          <w:lang w:val="fr-FR"/>
        </w:rPr>
        <w:t xml:space="preserve">Etape 2 : remplir </w:t>
      </w:r>
      <w:r w:rsidR="00281D30" w:rsidRPr="00117C57">
        <w:rPr>
          <w:lang w:val="fr-FR"/>
        </w:rPr>
        <w:t xml:space="preserve">le dossier de candidature </w:t>
      </w:r>
      <w:r w:rsidR="00E14D1D" w:rsidRPr="00117C57">
        <w:rPr>
          <w:lang w:val="fr-FR"/>
        </w:rPr>
        <w:t>en montrant</w:t>
      </w:r>
      <w:r w:rsidR="00281D30" w:rsidRPr="00117C57">
        <w:rPr>
          <w:lang w:val="fr-FR"/>
        </w:rPr>
        <w:t xml:space="preserve"> en quoi votre approche de la</w:t>
      </w:r>
      <w:r w:rsidR="00C33E10">
        <w:rPr>
          <w:lang w:val="fr-FR"/>
        </w:rPr>
        <w:t xml:space="preserve"> rénovation durable est unique ou que votre </w:t>
      </w:r>
      <w:r w:rsidR="00281D30" w:rsidRPr="00117C57">
        <w:rPr>
          <w:lang w:val="fr-FR"/>
        </w:rPr>
        <w:t xml:space="preserve">innovation </w:t>
      </w:r>
      <w:r w:rsidR="00FC4FC5">
        <w:rPr>
          <w:lang w:val="fr-FR"/>
        </w:rPr>
        <w:t xml:space="preserve">apporte une contribution </w:t>
      </w:r>
      <w:r w:rsidR="00C33E10">
        <w:rPr>
          <w:lang w:val="fr-FR"/>
        </w:rPr>
        <w:t xml:space="preserve">remarquable. </w:t>
      </w:r>
    </w:p>
    <w:p w:rsidR="00880107" w:rsidRPr="00FC4FC5" w:rsidRDefault="00FC4FC5" w:rsidP="00BE242A">
      <w:pPr>
        <w:pStyle w:val="puces"/>
        <w:spacing w:before="120" w:after="120" w:line="240" w:lineRule="auto"/>
        <w:ind w:left="426"/>
        <w:rPr>
          <w:lang w:val="fr-FR"/>
        </w:rPr>
      </w:pPr>
      <w:r>
        <w:rPr>
          <w:lang w:val="fr-FR"/>
        </w:rPr>
        <w:t xml:space="preserve">Etape 3 : </w:t>
      </w:r>
      <w:r w:rsidR="00281D30" w:rsidRPr="00C33E10">
        <w:rPr>
          <w:lang w:val="fr-FR"/>
        </w:rPr>
        <w:t xml:space="preserve">Renvoyez votre dossier de candidature </w:t>
      </w:r>
      <w:r w:rsidR="00E14D1D" w:rsidRPr="00C33E10">
        <w:rPr>
          <w:lang w:val="fr-FR"/>
        </w:rPr>
        <w:t xml:space="preserve">à votre Point de contact Greenov </w:t>
      </w:r>
      <w:r w:rsidR="00C33E10">
        <w:rPr>
          <w:lang w:val="fr-FR"/>
        </w:rPr>
        <w:t>(</w:t>
      </w:r>
      <w:r w:rsidR="00281D30" w:rsidRPr="00C33E10">
        <w:rPr>
          <w:lang w:val="fr-FR"/>
        </w:rPr>
        <w:t>2 exemplaires papier</w:t>
      </w:r>
      <w:r w:rsidR="000D3722" w:rsidRPr="00C33E10">
        <w:rPr>
          <w:lang w:val="fr-FR"/>
        </w:rPr>
        <w:t>s</w:t>
      </w:r>
      <w:r w:rsidR="00281D30" w:rsidRPr="00C33E10">
        <w:rPr>
          <w:lang w:val="fr-FR"/>
        </w:rPr>
        <w:t xml:space="preserve"> et </w:t>
      </w:r>
      <w:r w:rsidR="00C33E10">
        <w:rPr>
          <w:lang w:val="fr-FR"/>
        </w:rPr>
        <w:t>1</w:t>
      </w:r>
      <w:r w:rsidR="00281D30" w:rsidRPr="00C33E10">
        <w:rPr>
          <w:lang w:val="fr-FR"/>
        </w:rPr>
        <w:t xml:space="preserve"> exemplaire numérique sur clé usb) </w:t>
      </w:r>
      <w:r>
        <w:rPr>
          <w:lang w:val="fr-FR"/>
        </w:rPr>
        <w:t xml:space="preserve">ainsi qu’un exemplaire sur </w:t>
      </w:r>
      <w:hyperlink r:id="rId12" w:tgtFrame="_blank" w:tooltip="mailto:greenov-awards@greenov.net" w:history="1">
        <w:r w:rsidRPr="00FC4FC5">
          <w:rPr>
            <w:lang w:val="fr-FR"/>
          </w:rPr>
          <w:t>greenov-awards@greenov.net</w:t>
        </w:r>
      </w:hyperlink>
      <w:r>
        <w:rPr>
          <w:lang w:val="fr-FR"/>
        </w:rPr>
        <w:t xml:space="preserve"> </w:t>
      </w:r>
      <w:r w:rsidR="00281D30" w:rsidRPr="00FC4FC5">
        <w:rPr>
          <w:b/>
          <w:lang w:val="fr-FR"/>
        </w:rPr>
        <w:t xml:space="preserve">avant le </w:t>
      </w:r>
      <w:r w:rsidR="00281D30" w:rsidRPr="00D40084">
        <w:rPr>
          <w:b/>
          <w:lang w:val="fr-FR"/>
        </w:rPr>
        <w:t>30 avril 201</w:t>
      </w:r>
      <w:r w:rsidR="00D40084" w:rsidRPr="00D40084">
        <w:rPr>
          <w:b/>
          <w:lang w:val="fr-FR"/>
        </w:rPr>
        <w:t>4</w:t>
      </w:r>
      <w:r w:rsidR="00281D30" w:rsidRPr="00C33E10">
        <w:rPr>
          <w:lang w:val="fr-FR"/>
        </w:rPr>
        <w:t xml:space="preserve">. </w:t>
      </w:r>
    </w:p>
    <w:p w:rsidR="00880107" w:rsidRPr="00BA058E" w:rsidRDefault="00201C1F" w:rsidP="00BE242A">
      <w:pPr>
        <w:pStyle w:val="puces"/>
        <w:spacing w:before="120" w:after="120" w:line="240" w:lineRule="auto"/>
        <w:ind w:left="426"/>
        <w:rPr>
          <w:lang w:val="fr-FR"/>
        </w:rPr>
      </w:pPr>
      <w:r>
        <w:rPr>
          <w:lang w:val="fr-FR"/>
        </w:rPr>
        <w:t xml:space="preserve">Etape </w:t>
      </w:r>
      <w:r w:rsidR="00FC4FC5">
        <w:rPr>
          <w:lang w:val="fr-FR"/>
        </w:rPr>
        <w:t>4</w:t>
      </w:r>
      <w:r w:rsidR="00BE242A">
        <w:rPr>
          <w:lang w:val="fr-FR"/>
        </w:rPr>
        <w:t> :</w:t>
      </w:r>
      <w:r w:rsidR="00FC4FC5">
        <w:rPr>
          <w:lang w:val="fr-FR"/>
        </w:rPr>
        <w:t xml:space="preserve"> </w:t>
      </w:r>
      <w:r w:rsidR="00CB5143" w:rsidRPr="00FC4FC5">
        <w:rPr>
          <w:lang w:val="fr-FR"/>
        </w:rPr>
        <w:t>Le Jury d</w:t>
      </w:r>
      <w:r w:rsidR="00FC4FC5">
        <w:rPr>
          <w:lang w:val="fr-FR"/>
        </w:rPr>
        <w:t xml:space="preserve">es </w:t>
      </w:r>
      <w:r w:rsidRPr="00FC4FC5">
        <w:rPr>
          <w:lang w:val="fr-FR"/>
        </w:rPr>
        <w:t xml:space="preserve">Greenov Award </w:t>
      </w:r>
      <w:r w:rsidR="00AB736E" w:rsidRPr="00FC4FC5">
        <w:rPr>
          <w:lang w:val="fr-FR"/>
        </w:rPr>
        <w:t xml:space="preserve">sélectionnera </w:t>
      </w:r>
      <w:r w:rsidRPr="00FC4FC5">
        <w:rPr>
          <w:lang w:val="fr-FR"/>
        </w:rPr>
        <w:t xml:space="preserve">3 nominés par catégorie. </w:t>
      </w:r>
    </w:p>
    <w:p w:rsidR="00FC4FC5" w:rsidRPr="00FC4FC5" w:rsidRDefault="00FC4FC5" w:rsidP="00BE242A">
      <w:pPr>
        <w:pStyle w:val="puces"/>
        <w:spacing w:before="120" w:after="120" w:line="240" w:lineRule="auto"/>
        <w:ind w:left="426"/>
        <w:rPr>
          <w:lang w:val="fr-FR"/>
        </w:rPr>
      </w:pPr>
      <w:r w:rsidRPr="00FC4FC5">
        <w:rPr>
          <w:lang w:val="fr-FR"/>
        </w:rPr>
        <w:t xml:space="preserve">Etape 5 : le gagnant sera annoncé à </w:t>
      </w:r>
      <w:r>
        <w:rPr>
          <w:lang w:val="fr-FR"/>
        </w:rPr>
        <w:t xml:space="preserve">la cérémonie des Greenov awards. </w:t>
      </w:r>
      <w:r w:rsidRPr="00FC4FC5">
        <w:rPr>
          <w:lang w:val="fr-FR"/>
        </w:rPr>
        <w:t>Si vous faites partie des 3 nominés, vous serez invité à</w:t>
      </w:r>
      <w:r>
        <w:rPr>
          <w:lang w:val="fr-FR"/>
        </w:rPr>
        <w:t xml:space="preserve"> participer à</w:t>
      </w:r>
      <w:r w:rsidRPr="00FC4FC5">
        <w:rPr>
          <w:lang w:val="fr-FR"/>
        </w:rPr>
        <w:t xml:space="preserve"> la cérémonie qui sera organisée dans le cadre de l’évènement </w:t>
      </w:r>
      <w:r w:rsidR="00D40084">
        <w:rPr>
          <w:lang w:val="fr-FR"/>
        </w:rPr>
        <w:t>( très probablement Energie&amp;Habitat à Namur fin octobre 2014)</w:t>
      </w:r>
      <w:r w:rsidRPr="00FC4FC5">
        <w:rPr>
          <w:b/>
          <w:lang w:val="fr-FR"/>
        </w:rPr>
        <w:t>.</w:t>
      </w:r>
      <w:r w:rsidRPr="00FC4FC5">
        <w:rPr>
          <w:lang w:val="fr-FR"/>
        </w:rPr>
        <w:t xml:space="preserve"> </w:t>
      </w:r>
      <w:r w:rsidRPr="00BA058E">
        <w:rPr>
          <w:b/>
          <w:lang w:val="fr-FR"/>
        </w:rPr>
        <w:t>En participant au prix, vous vous engagez à assister à cette cérémonie si vous êtes nominé.</w:t>
      </w:r>
      <w:r w:rsidRPr="00BA058E">
        <w:rPr>
          <w:lang w:val="fr-FR"/>
        </w:rPr>
        <w:t xml:space="preserve"> </w:t>
      </w:r>
    </w:p>
    <w:p w:rsidR="00FC4FC5" w:rsidRDefault="00FC4FC5" w:rsidP="00BE242A">
      <w:pPr>
        <w:spacing w:before="120" w:after="120" w:line="240" w:lineRule="auto"/>
      </w:pPr>
    </w:p>
    <w:p w:rsidR="00281D30" w:rsidRPr="00BE242A" w:rsidRDefault="008C4832" w:rsidP="00BE242A">
      <w:pPr>
        <w:spacing w:before="360" w:after="0" w:line="240" w:lineRule="auto"/>
        <w:rPr>
          <w:rStyle w:val="titreCar"/>
        </w:rPr>
      </w:pPr>
      <w:r w:rsidRPr="00BE242A">
        <w:rPr>
          <w:rStyle w:val="titreCar"/>
        </w:rPr>
        <w:t>Sur quels critères mon projet va-t-il être jugé</w:t>
      </w:r>
      <w:r w:rsidR="00880107" w:rsidRPr="00BE242A">
        <w:rPr>
          <w:rStyle w:val="titreCar"/>
        </w:rPr>
        <w:t>?</w:t>
      </w:r>
    </w:p>
    <w:p w:rsidR="00880107" w:rsidRPr="00A427B6" w:rsidRDefault="00E14D1D" w:rsidP="00BE242A">
      <w:pPr>
        <w:pStyle w:val="puces"/>
        <w:spacing w:before="120" w:after="120" w:line="240" w:lineRule="auto"/>
        <w:rPr>
          <w:lang w:val="fr-FR"/>
        </w:rPr>
      </w:pPr>
      <w:r>
        <w:rPr>
          <w:lang w:val="fr-FR"/>
        </w:rPr>
        <w:t>Son caractère créatif et i</w:t>
      </w:r>
      <w:r w:rsidRPr="00A427B6">
        <w:rPr>
          <w:lang w:val="fr-FR"/>
        </w:rPr>
        <w:t>nnovant</w:t>
      </w:r>
      <w:r>
        <w:rPr>
          <w:lang w:val="fr-FR"/>
        </w:rPr>
        <w:t xml:space="preserve"> </w:t>
      </w:r>
    </w:p>
    <w:p w:rsidR="00880107" w:rsidRPr="00A427B6" w:rsidRDefault="00E14D1D" w:rsidP="00BE242A">
      <w:pPr>
        <w:pStyle w:val="puces"/>
        <w:spacing w:before="120" w:after="120" w:line="240" w:lineRule="auto"/>
        <w:rPr>
          <w:lang w:val="fr-FR"/>
        </w:rPr>
      </w:pPr>
      <w:r>
        <w:rPr>
          <w:lang w:val="fr-FR"/>
        </w:rPr>
        <w:t>Ses</w:t>
      </w:r>
      <w:r w:rsidR="003E3F2B">
        <w:rPr>
          <w:lang w:val="fr-FR"/>
        </w:rPr>
        <w:t xml:space="preserve"> </w:t>
      </w:r>
      <w:r w:rsidR="000D3722">
        <w:rPr>
          <w:lang w:val="fr-FR"/>
        </w:rPr>
        <w:t>p</w:t>
      </w:r>
      <w:r w:rsidR="004606F8">
        <w:rPr>
          <w:lang w:val="fr-FR"/>
        </w:rPr>
        <w:t xml:space="preserve">erformances </w:t>
      </w:r>
      <w:r w:rsidR="003E3F2B">
        <w:rPr>
          <w:lang w:val="fr-FR"/>
        </w:rPr>
        <w:t>en matière de durabilité</w:t>
      </w:r>
    </w:p>
    <w:p w:rsidR="004606F8" w:rsidRPr="00056038" w:rsidRDefault="00E14D1D" w:rsidP="00BE242A">
      <w:pPr>
        <w:pStyle w:val="puces"/>
        <w:spacing w:before="120" w:after="120" w:line="240" w:lineRule="auto"/>
        <w:rPr>
          <w:rFonts w:ascii="Times New Roman" w:hAnsi="Times New Roman" w:cs="Times New Roman"/>
          <w:lang w:val="fr-FR"/>
        </w:rPr>
      </w:pPr>
      <w:r>
        <w:rPr>
          <w:lang w:val="fr-FR"/>
        </w:rPr>
        <w:t>Son</w:t>
      </w:r>
      <w:r w:rsidR="003E3F2B">
        <w:rPr>
          <w:lang w:val="fr-FR"/>
        </w:rPr>
        <w:t xml:space="preserve"> p</w:t>
      </w:r>
      <w:r w:rsidR="004606F8">
        <w:rPr>
          <w:lang w:val="fr-FR"/>
        </w:rPr>
        <w:t>otentiel de transfert</w:t>
      </w:r>
      <w:r w:rsidR="003E3F2B">
        <w:rPr>
          <w:lang w:val="fr-FR"/>
        </w:rPr>
        <w:t xml:space="preserve"> et de diffusion en Europe du Nord-ouest</w:t>
      </w:r>
    </w:p>
    <w:p w:rsidR="00880107" w:rsidRPr="00EF2349" w:rsidRDefault="004606F8" w:rsidP="00BE242A">
      <w:pPr>
        <w:spacing w:before="360" w:after="0" w:line="240" w:lineRule="auto"/>
        <w:rPr>
          <w:rStyle w:val="titreCar"/>
        </w:rPr>
      </w:pPr>
      <w:r w:rsidRPr="00EF2349">
        <w:rPr>
          <w:rStyle w:val="titreCar"/>
        </w:rPr>
        <w:t>Qu’y a-t-il à gagner </w:t>
      </w:r>
      <w:r w:rsidR="00880107" w:rsidRPr="00EF2349">
        <w:rPr>
          <w:rStyle w:val="titreCar"/>
        </w:rPr>
        <w:t>?</w:t>
      </w:r>
    </w:p>
    <w:p w:rsidR="00880107" w:rsidRPr="00A427B6" w:rsidRDefault="003E3F2B" w:rsidP="00BE242A">
      <w:pPr>
        <w:spacing w:before="120" w:after="120" w:line="240" w:lineRule="auto"/>
        <w:rPr>
          <w:rFonts w:eastAsia="Times New Roman"/>
        </w:rPr>
      </w:pPr>
      <w:r>
        <w:rPr>
          <w:rFonts w:eastAsia="Times New Roman"/>
        </w:rPr>
        <w:t>P</w:t>
      </w:r>
      <w:r w:rsidR="00E561DE">
        <w:rPr>
          <w:rFonts w:eastAsia="Times New Roman"/>
        </w:rPr>
        <w:t>articiper au prix Greenov Award est une occasion unique de présenter le fruit de votre travail devant un jury d’experts internationaux et de professionnels spécialisés dans la rénovation durable.</w:t>
      </w:r>
      <w:r w:rsidR="00880107" w:rsidRPr="00A427B6">
        <w:rPr>
          <w:rFonts w:eastAsia="Times New Roman"/>
        </w:rPr>
        <w:t> </w:t>
      </w:r>
    </w:p>
    <w:p w:rsidR="00880107" w:rsidRPr="00A427B6" w:rsidRDefault="00E561DE" w:rsidP="00BE242A">
      <w:pPr>
        <w:spacing w:before="120" w:after="120" w:line="240" w:lineRule="auto"/>
        <w:rPr>
          <w:rFonts w:eastAsia="Times New Roman"/>
        </w:rPr>
      </w:pPr>
      <w:r>
        <w:rPr>
          <w:rFonts w:eastAsia="Times New Roman"/>
        </w:rPr>
        <w:t>Les 6 nominés (3 par catégorie) seront invités</w:t>
      </w:r>
      <w:r w:rsidR="003E3F2B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="003E3F2B">
        <w:rPr>
          <w:rFonts w:eastAsia="Times New Roman"/>
        </w:rPr>
        <w:t xml:space="preserve">tous frais payés, </w:t>
      </w:r>
      <w:r>
        <w:rPr>
          <w:rFonts w:eastAsia="Times New Roman"/>
        </w:rPr>
        <w:t xml:space="preserve">à la cérémonie Greenov Award </w:t>
      </w:r>
      <w:r w:rsidR="00D40084">
        <w:rPr>
          <w:rFonts w:eastAsia="Times New Roman"/>
        </w:rPr>
        <w:t>fin</w:t>
      </w:r>
      <w:r>
        <w:rPr>
          <w:rFonts w:eastAsia="Times New Roman"/>
        </w:rPr>
        <w:t xml:space="preserve"> octobre 201</w:t>
      </w:r>
      <w:r w:rsidR="00D40084">
        <w:rPr>
          <w:rFonts w:eastAsia="Times New Roman"/>
        </w:rPr>
        <w:t>4</w:t>
      </w:r>
      <w:r w:rsidR="003E3F2B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="003E3F2B">
        <w:rPr>
          <w:rFonts w:eastAsia="Times New Roman"/>
        </w:rPr>
        <w:t xml:space="preserve">Participer à cette cérémonie sera </w:t>
      </w:r>
      <w:r>
        <w:rPr>
          <w:rFonts w:eastAsia="Times New Roman"/>
        </w:rPr>
        <w:t xml:space="preserve">une </w:t>
      </w:r>
      <w:r w:rsidR="00E14D1D">
        <w:rPr>
          <w:rFonts w:eastAsia="Times New Roman"/>
        </w:rPr>
        <w:t xml:space="preserve">excellente </w:t>
      </w:r>
      <w:r>
        <w:rPr>
          <w:rFonts w:eastAsia="Times New Roman"/>
        </w:rPr>
        <w:t>opportunité</w:t>
      </w:r>
      <w:r w:rsidR="00E14D1D">
        <w:rPr>
          <w:rFonts w:eastAsia="Times New Roman"/>
        </w:rPr>
        <w:t xml:space="preserve"> </w:t>
      </w:r>
      <w:r>
        <w:rPr>
          <w:rFonts w:eastAsia="Times New Roman"/>
        </w:rPr>
        <w:t xml:space="preserve">pour développer votre réseau. Les autres candidats sont bien sûr les bienvenus à cette cérémonie, mais </w:t>
      </w:r>
      <w:r w:rsidR="00E14D1D">
        <w:rPr>
          <w:rFonts w:eastAsia="Times New Roman"/>
        </w:rPr>
        <w:t xml:space="preserve">ils </w:t>
      </w:r>
      <w:r>
        <w:rPr>
          <w:rFonts w:eastAsia="Times New Roman"/>
        </w:rPr>
        <w:t>devront prendre en charge leurs frais de déplacement. Des panneaux d’exposition présent</w:t>
      </w:r>
      <w:r w:rsidR="003E3F2B">
        <w:rPr>
          <w:rFonts w:eastAsia="Times New Roman"/>
        </w:rPr>
        <w:t>ant</w:t>
      </w:r>
      <w:r>
        <w:rPr>
          <w:rFonts w:eastAsia="Times New Roman"/>
        </w:rPr>
        <w:t xml:space="preserve"> les projets / innovations des Nominés </w:t>
      </w:r>
      <w:r w:rsidR="003E3F2B">
        <w:rPr>
          <w:rFonts w:eastAsia="Times New Roman"/>
        </w:rPr>
        <w:t xml:space="preserve">seront réalisés et exposés </w:t>
      </w:r>
      <w:r>
        <w:rPr>
          <w:rFonts w:eastAsia="Times New Roman"/>
        </w:rPr>
        <w:t xml:space="preserve">au public nombreux attendu </w:t>
      </w:r>
      <w:r w:rsidRPr="00D40084">
        <w:rPr>
          <w:rFonts w:eastAsia="Times New Roman"/>
        </w:rPr>
        <w:t xml:space="preserve">à l’évènement </w:t>
      </w:r>
      <w:r w:rsidR="00D40084" w:rsidRPr="00D40084">
        <w:rPr>
          <w:rFonts w:eastAsia="Times New Roman"/>
        </w:rPr>
        <w:t>de fin octobre</w:t>
      </w:r>
      <w:r w:rsidR="003E3F2B">
        <w:rPr>
          <w:rFonts w:eastAsia="Times New Roman"/>
        </w:rPr>
        <w:t xml:space="preserve">. Cela confèrera à ces projets </w:t>
      </w:r>
      <w:r>
        <w:rPr>
          <w:rFonts w:eastAsia="Times New Roman"/>
        </w:rPr>
        <w:t>une visibilité maximale. Les partenaires du projet Greenov</w:t>
      </w:r>
      <w:r w:rsidR="006C3E4C">
        <w:rPr>
          <w:rFonts w:eastAsia="Times New Roman"/>
        </w:rPr>
        <w:t xml:space="preserve"> se cha</w:t>
      </w:r>
      <w:r>
        <w:rPr>
          <w:rFonts w:eastAsia="Times New Roman"/>
        </w:rPr>
        <w:t>rgeront également de faire la pr</w:t>
      </w:r>
      <w:r w:rsidR="006C3E4C">
        <w:rPr>
          <w:rFonts w:eastAsia="Times New Roman"/>
        </w:rPr>
        <w:t>o</w:t>
      </w:r>
      <w:r>
        <w:rPr>
          <w:rFonts w:eastAsia="Times New Roman"/>
        </w:rPr>
        <w:t>motion</w:t>
      </w:r>
      <w:r w:rsidR="003E3F2B">
        <w:rPr>
          <w:rFonts w:eastAsia="Times New Roman"/>
        </w:rPr>
        <w:t xml:space="preserve"> de ces projets, tout au long de l’</w:t>
      </w:r>
      <w:r w:rsidR="00E14D1D">
        <w:rPr>
          <w:rFonts w:eastAsia="Times New Roman"/>
        </w:rPr>
        <w:t xml:space="preserve">année suivante, dans les salons auxquels ils participent, </w:t>
      </w:r>
      <w:r>
        <w:rPr>
          <w:rFonts w:eastAsia="Times New Roman"/>
        </w:rPr>
        <w:t>auprès de leurs réseaux, via leurs sites web, newsletters et autres canaux de communication. Pour résumer, les Nominés bénéficieront d’une campagne de visibilité gratuite à l’échelle européenne, en récompense de leur implication en faveur de la rénovation durable.</w:t>
      </w:r>
    </w:p>
    <w:p w:rsidR="00880107" w:rsidRPr="00A427B6" w:rsidRDefault="00E561DE" w:rsidP="00BE242A">
      <w:pPr>
        <w:spacing w:before="120" w:after="120" w:line="240" w:lineRule="auto"/>
        <w:rPr>
          <w:rFonts w:eastAsia="Times New Roman"/>
        </w:rPr>
      </w:pPr>
      <w:r>
        <w:rPr>
          <w:rFonts w:eastAsia="Times New Roman"/>
          <w:shd w:val="clear" w:color="auto" w:fill="FFFFFF"/>
        </w:rPr>
        <w:t xml:space="preserve">En plus de cette campagne de communication, </w:t>
      </w:r>
      <w:r w:rsidR="00CD78B3">
        <w:rPr>
          <w:rFonts w:eastAsia="Times New Roman"/>
          <w:shd w:val="clear" w:color="auto" w:fill="FFFFFF"/>
        </w:rPr>
        <w:t>les gagnants de chaque catégorie se verront offrir</w:t>
      </w:r>
      <w:r w:rsidR="006C3E4C">
        <w:rPr>
          <w:rFonts w:eastAsia="Times New Roman"/>
          <w:shd w:val="clear" w:color="auto" w:fill="FFFFFF"/>
        </w:rPr>
        <w:t xml:space="preserve"> 3 années d’adhésion au cluster Greenov </w:t>
      </w:r>
      <w:r w:rsidR="006E1C6C">
        <w:rPr>
          <w:rFonts w:eastAsia="Times New Roman"/>
          <w:shd w:val="clear" w:color="auto" w:fill="FFFFFF"/>
        </w:rPr>
        <w:t>ainsi qu’</w:t>
      </w:r>
      <w:r w:rsidR="006C3E4C">
        <w:rPr>
          <w:rFonts w:eastAsia="Times New Roman"/>
          <w:shd w:val="clear" w:color="auto" w:fill="FFFFFF"/>
        </w:rPr>
        <w:t>un</w:t>
      </w:r>
      <w:r w:rsidR="006E1C6C">
        <w:rPr>
          <w:rFonts w:eastAsia="Times New Roman"/>
          <w:shd w:val="clear" w:color="auto" w:fill="FFFFFF"/>
        </w:rPr>
        <w:t xml:space="preserve"> voyage d’étude o</w:t>
      </w:r>
      <w:r w:rsidR="006C3E4C">
        <w:rPr>
          <w:rFonts w:eastAsia="Times New Roman"/>
          <w:shd w:val="clear" w:color="auto" w:fill="FFFFFF"/>
        </w:rPr>
        <w:t>rganisé par le partenariat Greenov (voir le règlement du prix pour plus de détails).</w:t>
      </w:r>
    </w:p>
    <w:p w:rsidR="00BE242A" w:rsidRDefault="00BE242A">
      <w:pPr>
        <w:jc w:val="left"/>
        <w:rPr>
          <w:rStyle w:val="titreCar"/>
        </w:rPr>
      </w:pPr>
      <w:r>
        <w:rPr>
          <w:rStyle w:val="titreCar"/>
        </w:rPr>
        <w:br w:type="page"/>
      </w:r>
    </w:p>
    <w:p w:rsidR="00EF2349" w:rsidRPr="00EF2349" w:rsidRDefault="00EF2349" w:rsidP="00BE242A">
      <w:pPr>
        <w:spacing w:before="120" w:after="120" w:line="240" w:lineRule="auto"/>
        <w:rPr>
          <w:rStyle w:val="titreCar"/>
        </w:rPr>
      </w:pPr>
      <w:r w:rsidRPr="00EF2349">
        <w:rPr>
          <w:rStyle w:val="titreCar"/>
        </w:rPr>
        <w:t>Qui sont les membres du jury ?</w:t>
      </w:r>
    </w:p>
    <w:p w:rsidR="00EF2349" w:rsidRDefault="00EF2349" w:rsidP="00BE242A">
      <w:pPr>
        <w:spacing w:before="120" w:after="120" w:line="240" w:lineRule="auto"/>
        <w:rPr>
          <w:rFonts w:eastAsia="Times New Roman"/>
        </w:rPr>
      </w:pPr>
      <w:r>
        <w:rPr>
          <w:rFonts w:eastAsia="Times New Roman"/>
        </w:rPr>
        <w:t>Tous les membres du jury Greenov Award sont des experts passionnés par les différents aspects de la rénovation durable et souhai</w:t>
      </w:r>
      <w:r w:rsidRPr="00A427B6">
        <w:rPr>
          <w:rFonts w:eastAsia="Times New Roman"/>
        </w:rPr>
        <w:t>t</w:t>
      </w:r>
      <w:r>
        <w:rPr>
          <w:rFonts w:eastAsia="Times New Roman"/>
        </w:rPr>
        <w:t>ent encourager l’innovation dans cette filière. Il s’agit d’architectes, de consultants, de professionnels, de chercheurs, de représentants de collectivités locales, clusters, etc.</w:t>
      </w:r>
    </w:p>
    <w:p w:rsidR="00EF2349" w:rsidRDefault="00EF2349" w:rsidP="00BE242A">
      <w:pPr>
        <w:spacing w:before="120" w:after="120" w:line="240" w:lineRule="auto"/>
      </w:pPr>
    </w:p>
    <w:p w:rsidR="00281D30" w:rsidRPr="00EF2349" w:rsidRDefault="00FC4FC5" w:rsidP="00BE242A">
      <w:pPr>
        <w:spacing w:before="120" w:after="120" w:line="240" w:lineRule="auto"/>
        <w:rPr>
          <w:rStyle w:val="titreCar"/>
        </w:rPr>
      </w:pPr>
      <w:r w:rsidRPr="00EF2349">
        <w:rPr>
          <w:rStyle w:val="titreCar"/>
        </w:rPr>
        <w:t xml:space="preserve">Qui </w:t>
      </w:r>
      <w:r w:rsidR="006C3E4C" w:rsidRPr="00EF2349">
        <w:rPr>
          <w:rStyle w:val="titreCar"/>
        </w:rPr>
        <w:t>sont les partenaires</w:t>
      </w:r>
      <w:r w:rsidRPr="00EF2349">
        <w:rPr>
          <w:rStyle w:val="titreCar"/>
        </w:rPr>
        <w:t xml:space="preserve"> du projet Greenov </w:t>
      </w:r>
      <w:r w:rsidR="00880107" w:rsidRPr="00EF2349">
        <w:rPr>
          <w:rStyle w:val="titreCar"/>
        </w:rPr>
        <w:t>?</w:t>
      </w:r>
      <w:r w:rsidRPr="00EF2349">
        <w:rPr>
          <w:rStyle w:val="titreCar"/>
        </w:rPr>
        <w:t xml:space="preserve"> </w:t>
      </w:r>
    </w:p>
    <w:p w:rsidR="00056038" w:rsidRPr="00056038" w:rsidRDefault="00FC4FC5" w:rsidP="00BE242A">
      <w:pPr>
        <w:spacing w:before="120" w:after="120" w:line="240" w:lineRule="auto"/>
        <w:rPr>
          <w:rFonts w:eastAsia="Times New Roman"/>
        </w:rPr>
      </w:pPr>
      <w:r>
        <w:rPr>
          <w:rFonts w:eastAsia="Times New Roman"/>
        </w:rPr>
        <w:t xml:space="preserve">Greenov est un projet financé par l’Union Européenne dans le cadre de son dispositif Interreg 4B. L’objectif du projet est de </w:t>
      </w:r>
      <w:r w:rsidR="00E81FED">
        <w:rPr>
          <w:rFonts w:eastAsia="Times New Roman"/>
        </w:rPr>
        <w:t xml:space="preserve">soutenir et </w:t>
      </w:r>
      <w:r>
        <w:rPr>
          <w:rFonts w:eastAsia="Times New Roman"/>
        </w:rPr>
        <w:t>stimuler les coopération</w:t>
      </w:r>
      <w:r w:rsidR="00EF2349">
        <w:rPr>
          <w:rFonts w:eastAsia="Times New Roman"/>
        </w:rPr>
        <w:t>s</w:t>
      </w:r>
      <w:r>
        <w:rPr>
          <w:rFonts w:eastAsia="Times New Roman"/>
        </w:rPr>
        <w:t xml:space="preserve"> </w:t>
      </w:r>
      <w:r w:rsidR="00E81FED">
        <w:rPr>
          <w:rFonts w:eastAsia="Times New Roman"/>
        </w:rPr>
        <w:t>entre les</w:t>
      </w:r>
      <w:r w:rsidR="00EF2349">
        <w:rPr>
          <w:rFonts w:eastAsia="Times New Roman"/>
        </w:rPr>
        <w:t xml:space="preserve"> </w:t>
      </w:r>
      <w:r w:rsidR="00E81FED">
        <w:rPr>
          <w:rFonts w:eastAsia="Times New Roman"/>
        </w:rPr>
        <w:t xml:space="preserve">PME </w:t>
      </w:r>
      <w:r w:rsidR="00EF2349">
        <w:rPr>
          <w:rFonts w:eastAsia="Times New Roman"/>
        </w:rPr>
        <w:t>acti</w:t>
      </w:r>
      <w:r w:rsidR="00E81FED">
        <w:rPr>
          <w:rFonts w:eastAsia="Times New Roman"/>
        </w:rPr>
        <w:t>ves</w:t>
      </w:r>
      <w:r w:rsidR="00EF2349">
        <w:rPr>
          <w:rFonts w:eastAsia="Times New Roman"/>
        </w:rPr>
        <w:t xml:space="preserve"> dans la rénovation durable ceci notamment par la création d’</w:t>
      </w:r>
      <w:r w:rsidR="00E81FED">
        <w:rPr>
          <w:rFonts w:eastAsia="Times New Roman"/>
        </w:rPr>
        <w:t>un cluster tr</w:t>
      </w:r>
      <w:r w:rsidR="00EF2349">
        <w:rPr>
          <w:rFonts w:eastAsia="Times New Roman"/>
        </w:rPr>
        <w:t xml:space="preserve">ansnational européen. </w:t>
      </w:r>
      <w:r w:rsidR="00E14D1D">
        <w:rPr>
          <w:rFonts w:eastAsia="Times New Roman"/>
        </w:rPr>
        <w:t>L</w:t>
      </w:r>
      <w:r w:rsidR="006C3E4C">
        <w:rPr>
          <w:rFonts w:eastAsia="Times New Roman"/>
        </w:rPr>
        <w:t xml:space="preserve">es </w:t>
      </w:r>
      <w:r w:rsidR="00EF2349">
        <w:rPr>
          <w:rFonts w:eastAsia="Times New Roman"/>
        </w:rPr>
        <w:t xml:space="preserve">partenaires du projet </w:t>
      </w:r>
      <w:r w:rsidR="006C3E4C">
        <w:rPr>
          <w:rFonts w:eastAsia="Times New Roman"/>
        </w:rPr>
        <w:t xml:space="preserve">Greenov, </w:t>
      </w:r>
      <w:r w:rsidR="00E14D1D">
        <w:rPr>
          <w:rFonts w:eastAsia="Times New Roman"/>
        </w:rPr>
        <w:t>sont</w:t>
      </w:r>
      <w:r w:rsidR="006C3E4C">
        <w:rPr>
          <w:rFonts w:eastAsia="Times New Roman"/>
        </w:rPr>
        <w:t>:</w:t>
      </w:r>
      <w:r w:rsidR="00B65E8D">
        <w:rPr>
          <w:rFonts w:eastAsia="Times New Roman"/>
        </w:rPr>
        <w:tab/>
      </w:r>
      <w:r w:rsidR="00056038">
        <w:rPr>
          <w:rFonts w:eastAsia="Times New Roman"/>
        </w:rPr>
        <w:br/>
      </w:r>
    </w:p>
    <w:p w:rsidR="00056038" w:rsidRPr="00056038" w:rsidRDefault="00056038" w:rsidP="00BE242A">
      <w:pPr>
        <w:pStyle w:val="Paragraphedeliste"/>
        <w:numPr>
          <w:ilvl w:val="0"/>
          <w:numId w:val="24"/>
        </w:numPr>
        <w:spacing w:before="120" w:after="120" w:line="240" w:lineRule="auto"/>
        <w:ind w:left="426"/>
        <w:jc w:val="left"/>
        <w:rPr>
          <w:rFonts w:eastAsia="Times New Roman"/>
        </w:rPr>
      </w:pPr>
      <w:r w:rsidRPr="00444475">
        <w:rPr>
          <w:rFonts w:eastAsia="Times New Roman"/>
          <w:i/>
        </w:rPr>
        <w:t>Coordinateur du projet</w:t>
      </w:r>
      <w:r w:rsidRPr="00056038">
        <w:rPr>
          <w:rFonts w:eastAsia="Times New Roman"/>
        </w:rPr>
        <w:t>: Communauté d’Agglomération marne-la-Vallée/val Maubuée</w:t>
      </w:r>
      <w:r w:rsidR="00444475">
        <w:rPr>
          <w:rFonts w:eastAsia="Times New Roman"/>
        </w:rPr>
        <w:t xml:space="preserve"> (France)</w:t>
      </w:r>
      <w:r>
        <w:rPr>
          <w:rFonts w:eastAsia="Times New Roman"/>
        </w:rPr>
        <w:t xml:space="preserve">, </w:t>
      </w:r>
      <w:r w:rsidR="00444475">
        <w:rPr>
          <w:rFonts w:eastAsia="Times New Roman"/>
        </w:rPr>
        <w:br/>
      </w:r>
      <w:hyperlink r:id="rId13" w:history="1">
        <w:r w:rsidRPr="007F6E4C">
          <w:rPr>
            <w:rStyle w:val="Lienhypertexte"/>
            <w:rFonts w:eastAsia="Times New Roman"/>
          </w:rPr>
          <w:t>http://www.valmaubuee.fr</w:t>
        </w:r>
      </w:hyperlink>
      <w:r>
        <w:rPr>
          <w:rFonts w:eastAsia="Times New Roman"/>
        </w:rPr>
        <w:t xml:space="preserve"> </w:t>
      </w:r>
    </w:p>
    <w:p w:rsidR="00056038" w:rsidRPr="00056038" w:rsidRDefault="00056038" w:rsidP="00BE242A">
      <w:pPr>
        <w:pStyle w:val="Paragraphedeliste"/>
        <w:numPr>
          <w:ilvl w:val="0"/>
          <w:numId w:val="24"/>
        </w:numPr>
        <w:spacing w:before="120" w:after="120" w:line="240" w:lineRule="auto"/>
        <w:ind w:left="426"/>
        <w:jc w:val="left"/>
        <w:rPr>
          <w:rFonts w:eastAsia="Times New Roman"/>
          <w:lang w:val="en-US"/>
        </w:rPr>
      </w:pPr>
      <w:r w:rsidRPr="00056038">
        <w:rPr>
          <w:rFonts w:eastAsia="Times New Roman"/>
          <w:lang w:val="en-US"/>
        </w:rPr>
        <w:t>Ashford Bor</w:t>
      </w:r>
      <w:r>
        <w:rPr>
          <w:rFonts w:eastAsia="Times New Roman"/>
          <w:lang w:val="en-US"/>
        </w:rPr>
        <w:t>ough Council (</w:t>
      </w:r>
      <w:r w:rsidR="00444475">
        <w:rPr>
          <w:rFonts w:eastAsia="Times New Roman"/>
          <w:lang w:val="en-US"/>
        </w:rPr>
        <w:t>Royaume Uni</w:t>
      </w:r>
      <w:r>
        <w:rPr>
          <w:rFonts w:eastAsia="Times New Roman"/>
          <w:lang w:val="en-US"/>
        </w:rPr>
        <w:t xml:space="preserve">), </w:t>
      </w:r>
      <w:r w:rsidR="00444475">
        <w:rPr>
          <w:rFonts w:eastAsia="Times New Roman"/>
          <w:lang w:val="en-US"/>
        </w:rPr>
        <w:br/>
      </w:r>
      <w:hyperlink r:id="rId14" w:history="1">
        <w:r w:rsidRPr="007F6E4C">
          <w:rPr>
            <w:rStyle w:val="Lienhypertexte"/>
            <w:rFonts w:eastAsia="Times New Roman"/>
            <w:lang w:val="en-US"/>
          </w:rPr>
          <w:t>www.ashford.gov.uk</w:t>
        </w:r>
      </w:hyperlink>
      <w:r>
        <w:rPr>
          <w:rFonts w:eastAsia="Times New Roman"/>
          <w:lang w:val="en-US"/>
        </w:rPr>
        <w:t xml:space="preserve"> </w:t>
      </w:r>
    </w:p>
    <w:p w:rsidR="00056038" w:rsidRPr="00444475" w:rsidRDefault="00056038" w:rsidP="00BE242A">
      <w:pPr>
        <w:pStyle w:val="Paragraphedeliste"/>
        <w:numPr>
          <w:ilvl w:val="0"/>
          <w:numId w:val="24"/>
        </w:numPr>
        <w:spacing w:before="120" w:after="120" w:line="240" w:lineRule="auto"/>
        <w:ind w:left="426"/>
        <w:jc w:val="left"/>
        <w:rPr>
          <w:rFonts w:eastAsia="Times New Roman"/>
        </w:rPr>
      </w:pPr>
      <w:r w:rsidRPr="00444475">
        <w:rPr>
          <w:rFonts w:eastAsia="Times New Roman"/>
        </w:rPr>
        <w:t xml:space="preserve">Association </w:t>
      </w:r>
      <w:r w:rsidR="00444475" w:rsidRPr="00444475">
        <w:rPr>
          <w:rFonts w:eastAsia="Times New Roman"/>
        </w:rPr>
        <w:t>pour le</w:t>
      </w:r>
      <w:r w:rsidRPr="00444475">
        <w:rPr>
          <w:rFonts w:eastAsia="Times New Roman"/>
        </w:rPr>
        <w:t xml:space="preserve"> </w:t>
      </w:r>
      <w:r w:rsidR="00444475" w:rsidRPr="00444475">
        <w:rPr>
          <w:rFonts w:eastAsia="Times New Roman"/>
        </w:rPr>
        <w:t>développement</w:t>
      </w:r>
      <w:r w:rsidRPr="00444475">
        <w:rPr>
          <w:rFonts w:eastAsia="Times New Roman"/>
        </w:rPr>
        <w:t xml:space="preserve"> </w:t>
      </w:r>
      <w:r w:rsidR="00444475" w:rsidRPr="00444475">
        <w:rPr>
          <w:rFonts w:eastAsia="Times New Roman"/>
        </w:rPr>
        <w:t>des</w:t>
      </w:r>
      <w:r w:rsidR="00444475">
        <w:rPr>
          <w:rFonts w:eastAsia="Times New Roman"/>
        </w:rPr>
        <w:t xml:space="preserve"> ent</w:t>
      </w:r>
      <w:r w:rsidRPr="00444475">
        <w:rPr>
          <w:rFonts w:eastAsia="Times New Roman"/>
        </w:rPr>
        <w:t>r</w:t>
      </w:r>
      <w:r w:rsidR="00444475">
        <w:rPr>
          <w:rFonts w:eastAsia="Times New Roman"/>
        </w:rPr>
        <w:t>e</w:t>
      </w:r>
      <w:r w:rsidRPr="00444475">
        <w:rPr>
          <w:rFonts w:eastAsia="Times New Roman"/>
        </w:rPr>
        <w:t xml:space="preserve">prises </w:t>
      </w:r>
      <w:r w:rsidR="00444475">
        <w:rPr>
          <w:rFonts w:eastAsia="Times New Roman"/>
        </w:rPr>
        <w:t>et des compétenc</w:t>
      </w:r>
      <w:r w:rsidRPr="00444475">
        <w:rPr>
          <w:rFonts w:eastAsia="Times New Roman"/>
        </w:rPr>
        <w:t xml:space="preserve">es - ADEC technopole France, </w:t>
      </w:r>
      <w:r w:rsidR="00444475" w:rsidRPr="00444475">
        <w:rPr>
          <w:rFonts w:eastAsia="Times New Roman"/>
        </w:rPr>
        <w:br/>
      </w:r>
      <w:hyperlink r:id="rId15" w:history="1">
        <w:r w:rsidRPr="00444475">
          <w:rPr>
            <w:rStyle w:val="Lienhypertexte"/>
            <w:rFonts w:eastAsia="Times New Roman"/>
          </w:rPr>
          <w:t>www.adec.fr</w:t>
        </w:r>
      </w:hyperlink>
      <w:r w:rsidRPr="00444475">
        <w:rPr>
          <w:rFonts w:eastAsia="Times New Roman"/>
        </w:rPr>
        <w:t xml:space="preserve"> </w:t>
      </w:r>
    </w:p>
    <w:p w:rsidR="00056038" w:rsidRPr="00056038" w:rsidRDefault="00444475" w:rsidP="00BE242A">
      <w:pPr>
        <w:pStyle w:val="Paragraphedeliste"/>
        <w:numPr>
          <w:ilvl w:val="0"/>
          <w:numId w:val="24"/>
        </w:numPr>
        <w:spacing w:before="120" w:after="120" w:line="240" w:lineRule="auto"/>
        <w:ind w:left="426"/>
        <w:jc w:val="left"/>
        <w:rPr>
          <w:rFonts w:eastAsia="Times New Roman"/>
        </w:rPr>
      </w:pPr>
      <w:r w:rsidRPr="00B328B0">
        <w:rPr>
          <w:rStyle w:val="lev"/>
          <w:rFonts w:cs="Arial"/>
          <w:b w:val="0"/>
        </w:rPr>
        <w:t>Agence bruxelloise pour l'entreprise</w:t>
      </w:r>
      <w:r>
        <w:rPr>
          <w:rFonts w:eastAsia="Times New Roman"/>
        </w:rPr>
        <w:t xml:space="preserve"> </w:t>
      </w:r>
      <w:r w:rsidR="00056038">
        <w:rPr>
          <w:rFonts w:eastAsia="Times New Roman"/>
        </w:rPr>
        <w:t>- ABE (Belg</w:t>
      </w:r>
      <w:r>
        <w:rPr>
          <w:rFonts w:eastAsia="Times New Roman"/>
        </w:rPr>
        <w:t>ique</w:t>
      </w:r>
      <w:r w:rsidR="00056038">
        <w:rPr>
          <w:rFonts w:eastAsia="Times New Roman"/>
        </w:rPr>
        <w:t xml:space="preserve">), </w:t>
      </w:r>
      <w:r>
        <w:rPr>
          <w:rFonts w:eastAsia="Times New Roman"/>
        </w:rPr>
        <w:br/>
      </w:r>
      <w:hyperlink r:id="rId16" w:history="1">
        <w:r w:rsidR="00056038" w:rsidRPr="007F6E4C">
          <w:rPr>
            <w:rStyle w:val="Lienhypertexte"/>
            <w:rFonts w:eastAsia="Times New Roman"/>
          </w:rPr>
          <w:t>www.abe-bao.be</w:t>
        </w:r>
      </w:hyperlink>
      <w:r w:rsidR="00056038">
        <w:rPr>
          <w:rFonts w:eastAsia="Times New Roman"/>
        </w:rPr>
        <w:t xml:space="preserve"> </w:t>
      </w:r>
      <w:r w:rsidR="00056038" w:rsidRPr="00056038">
        <w:rPr>
          <w:rFonts w:eastAsia="Times New Roman"/>
          <w:color w:val="0000FF"/>
          <w:u w:val="single"/>
        </w:rPr>
        <w:t xml:space="preserve"> </w:t>
      </w:r>
    </w:p>
    <w:p w:rsidR="00056038" w:rsidRPr="00056038" w:rsidRDefault="00056038" w:rsidP="00BE242A">
      <w:pPr>
        <w:pStyle w:val="Paragraphedeliste"/>
        <w:numPr>
          <w:ilvl w:val="0"/>
          <w:numId w:val="24"/>
        </w:numPr>
        <w:spacing w:before="120" w:after="120" w:line="240" w:lineRule="auto"/>
        <w:ind w:left="426"/>
        <w:jc w:val="left"/>
        <w:rPr>
          <w:rFonts w:eastAsia="Times New Roman"/>
          <w:lang w:val="en-US"/>
        </w:rPr>
      </w:pPr>
      <w:r w:rsidRPr="00056038">
        <w:rPr>
          <w:rFonts w:eastAsia="Times New Roman"/>
          <w:lang w:val="en-US"/>
        </w:rPr>
        <w:t>City of Dublin Energy Man</w:t>
      </w:r>
      <w:r w:rsidR="00444475">
        <w:rPr>
          <w:rFonts w:eastAsia="Times New Roman"/>
          <w:lang w:val="en-US"/>
        </w:rPr>
        <w:t>agement Agency CODEMA (Irl</w:t>
      </w:r>
      <w:r>
        <w:rPr>
          <w:rFonts w:eastAsia="Times New Roman"/>
          <w:lang w:val="en-US"/>
        </w:rPr>
        <w:t>and</w:t>
      </w:r>
      <w:r w:rsidR="00444475">
        <w:rPr>
          <w:rFonts w:eastAsia="Times New Roman"/>
          <w:lang w:val="en-US"/>
        </w:rPr>
        <w:t>e</w:t>
      </w:r>
      <w:r>
        <w:rPr>
          <w:rFonts w:eastAsia="Times New Roman"/>
          <w:lang w:val="en-US"/>
        </w:rPr>
        <w:t xml:space="preserve">), </w:t>
      </w:r>
      <w:r w:rsidR="00444475">
        <w:rPr>
          <w:rFonts w:eastAsia="Times New Roman"/>
          <w:lang w:val="en-US"/>
        </w:rPr>
        <w:br/>
      </w:r>
      <w:hyperlink r:id="rId17" w:history="1">
        <w:r w:rsidRPr="007F6E4C">
          <w:rPr>
            <w:rStyle w:val="Lienhypertexte"/>
            <w:rFonts w:eastAsia="Times New Roman"/>
            <w:lang w:val="en-US"/>
          </w:rPr>
          <w:t>www.codema.ie</w:t>
        </w:r>
      </w:hyperlink>
      <w:r>
        <w:rPr>
          <w:rFonts w:eastAsia="Times New Roman"/>
          <w:lang w:val="en-US"/>
        </w:rPr>
        <w:t xml:space="preserve"> </w:t>
      </w:r>
    </w:p>
    <w:p w:rsidR="00056038" w:rsidRPr="00056038" w:rsidRDefault="00444475" w:rsidP="00BE242A">
      <w:pPr>
        <w:pStyle w:val="Paragraphedeliste"/>
        <w:numPr>
          <w:ilvl w:val="0"/>
          <w:numId w:val="24"/>
        </w:numPr>
        <w:spacing w:before="120" w:after="120" w:line="240" w:lineRule="auto"/>
        <w:ind w:left="426"/>
        <w:jc w:val="left"/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Cluster Eco-construction, </w:t>
      </w:r>
      <w:r w:rsidR="00056038" w:rsidRPr="00056038">
        <w:rPr>
          <w:rFonts w:eastAsia="Times New Roman"/>
          <w:lang w:val="en-US"/>
        </w:rPr>
        <w:t>Walloni</w:t>
      </w:r>
      <w:r>
        <w:rPr>
          <w:rFonts w:eastAsia="Times New Roman"/>
          <w:lang w:val="en-US"/>
        </w:rPr>
        <w:t>e</w:t>
      </w:r>
      <w:r w:rsidR="00056038" w:rsidRPr="00056038">
        <w:rPr>
          <w:rFonts w:eastAsia="Times New Roman"/>
          <w:lang w:val="en-US"/>
        </w:rPr>
        <w:t xml:space="preserve"> (B</w:t>
      </w:r>
      <w:r>
        <w:rPr>
          <w:rFonts w:eastAsia="Times New Roman"/>
          <w:lang w:val="en-US"/>
        </w:rPr>
        <w:t>elgique)</w:t>
      </w:r>
      <w:r>
        <w:rPr>
          <w:rFonts w:eastAsia="Times New Roman"/>
          <w:lang w:val="en-US"/>
        </w:rPr>
        <w:br/>
        <w:t xml:space="preserve"> </w:t>
      </w:r>
      <w:hyperlink r:id="rId18" w:history="1">
        <w:r w:rsidR="00056038" w:rsidRPr="007F6E4C">
          <w:rPr>
            <w:rStyle w:val="Lienhypertexte"/>
            <w:rFonts w:eastAsia="Times New Roman"/>
            <w:lang w:val="en-US"/>
          </w:rPr>
          <w:t>www.clusters.wallonie.be/ecoconstruction-fr</w:t>
        </w:r>
      </w:hyperlink>
      <w:r w:rsidR="00056038">
        <w:rPr>
          <w:rFonts w:eastAsia="Times New Roman"/>
          <w:lang w:val="en-US"/>
        </w:rPr>
        <w:t xml:space="preserve"> </w:t>
      </w:r>
    </w:p>
    <w:p w:rsidR="00056038" w:rsidRPr="00444475" w:rsidRDefault="00056038" w:rsidP="00BE242A">
      <w:pPr>
        <w:pStyle w:val="Paragraphedeliste"/>
        <w:numPr>
          <w:ilvl w:val="0"/>
          <w:numId w:val="24"/>
        </w:numPr>
        <w:spacing w:before="120" w:after="120" w:line="240" w:lineRule="auto"/>
        <w:ind w:left="426"/>
        <w:jc w:val="left"/>
        <w:rPr>
          <w:rFonts w:eastAsia="Times New Roman"/>
        </w:rPr>
      </w:pPr>
      <w:r w:rsidRPr="00444475">
        <w:rPr>
          <w:rFonts w:eastAsia="Times New Roman"/>
        </w:rPr>
        <w:t>Municipa</w:t>
      </w:r>
      <w:r w:rsidR="00444475" w:rsidRPr="00444475">
        <w:rPr>
          <w:rFonts w:eastAsia="Times New Roman"/>
        </w:rPr>
        <w:t>lité</w:t>
      </w:r>
      <w:r w:rsidRPr="00444475">
        <w:rPr>
          <w:rFonts w:eastAsia="Times New Roman"/>
        </w:rPr>
        <w:t xml:space="preserve"> </w:t>
      </w:r>
      <w:r w:rsidR="00444475">
        <w:rPr>
          <w:rFonts w:eastAsia="Times New Roman"/>
        </w:rPr>
        <w:t>de</w:t>
      </w:r>
      <w:r w:rsidRPr="00444475">
        <w:rPr>
          <w:rFonts w:eastAsia="Times New Roman"/>
        </w:rPr>
        <w:t xml:space="preserve"> Zoetermeer </w:t>
      </w:r>
      <w:r w:rsidR="00DB2EEB">
        <w:rPr>
          <w:rFonts w:eastAsia="Times New Roman"/>
        </w:rPr>
        <w:t>(</w:t>
      </w:r>
      <w:r w:rsidR="00444475" w:rsidRPr="00444475">
        <w:rPr>
          <w:rFonts w:eastAsia="Times New Roman"/>
        </w:rPr>
        <w:t>Pays Bas)</w:t>
      </w:r>
      <w:r w:rsidRPr="00444475">
        <w:rPr>
          <w:rFonts w:eastAsia="Times New Roman"/>
        </w:rPr>
        <w:t xml:space="preserve">, </w:t>
      </w:r>
      <w:r w:rsidR="00444475" w:rsidRPr="00444475">
        <w:rPr>
          <w:rFonts w:eastAsia="Times New Roman"/>
        </w:rPr>
        <w:br/>
      </w:r>
      <w:hyperlink r:id="rId19" w:history="1">
        <w:r w:rsidRPr="00444475">
          <w:rPr>
            <w:rStyle w:val="Lienhypertexte"/>
            <w:rFonts w:eastAsia="Times New Roman"/>
          </w:rPr>
          <w:t>www.zoetermeer.nl</w:t>
        </w:r>
      </w:hyperlink>
      <w:r w:rsidRPr="00444475">
        <w:rPr>
          <w:rFonts w:eastAsia="Times New Roman"/>
        </w:rPr>
        <w:t xml:space="preserve"> </w:t>
      </w:r>
    </w:p>
    <w:p w:rsidR="00056038" w:rsidRPr="00DB2EEB" w:rsidRDefault="00444475" w:rsidP="00BE242A">
      <w:pPr>
        <w:pStyle w:val="Paragraphedeliste"/>
        <w:numPr>
          <w:ilvl w:val="0"/>
          <w:numId w:val="24"/>
        </w:numPr>
        <w:spacing w:before="120" w:after="120" w:line="240" w:lineRule="auto"/>
        <w:ind w:left="426"/>
        <w:jc w:val="left"/>
        <w:rPr>
          <w:rFonts w:eastAsia="Times New Roman"/>
        </w:rPr>
      </w:pPr>
      <w:r>
        <w:rPr>
          <w:rFonts w:eastAsia="Times New Roman"/>
        </w:rPr>
        <w:t>Ecole des ingénieurs de la ville de Paris</w:t>
      </w:r>
      <w:r w:rsidR="00056038" w:rsidRPr="00DB2EEB">
        <w:rPr>
          <w:rFonts w:eastAsia="Times New Roman"/>
        </w:rPr>
        <w:t xml:space="preserve"> (France), </w:t>
      </w:r>
      <w:r w:rsidRPr="00DB2EEB">
        <w:rPr>
          <w:rFonts w:eastAsia="Times New Roman"/>
        </w:rPr>
        <w:br/>
      </w:r>
      <w:hyperlink r:id="rId20" w:history="1">
        <w:r w:rsidR="00056038" w:rsidRPr="00DB2EEB">
          <w:rPr>
            <w:rStyle w:val="Lienhypertexte"/>
            <w:rFonts w:eastAsia="Times New Roman"/>
          </w:rPr>
          <w:t>www.eivp-paris.fr</w:t>
        </w:r>
      </w:hyperlink>
      <w:r w:rsidR="00056038" w:rsidRPr="00DB2EEB">
        <w:rPr>
          <w:rFonts w:eastAsia="Times New Roman"/>
        </w:rPr>
        <w:t xml:space="preserve"> </w:t>
      </w:r>
    </w:p>
    <w:p w:rsidR="00E81FED" w:rsidRDefault="00E81FED" w:rsidP="00BE242A">
      <w:pPr>
        <w:spacing w:before="120" w:after="120" w:line="240" w:lineRule="auto"/>
        <w:rPr>
          <w:rFonts w:eastAsia="Times New Roman"/>
        </w:rPr>
      </w:pPr>
      <w:r>
        <w:rPr>
          <w:rFonts w:eastAsia="Times New Roman"/>
        </w:rPr>
        <w:t xml:space="preserve">Pour plus d’information sur le projet Greenov : </w:t>
      </w:r>
      <w:hyperlink r:id="rId21" w:history="1">
        <w:r w:rsidRPr="00DC6EBC">
          <w:rPr>
            <w:rStyle w:val="Lienhypertexte"/>
            <w:rFonts w:eastAsia="Times New Roman"/>
          </w:rPr>
          <w:t>www.greenov.net</w:t>
        </w:r>
      </w:hyperlink>
      <w:r>
        <w:rPr>
          <w:rFonts w:eastAsia="Times New Roman"/>
        </w:rPr>
        <w:t xml:space="preserve"> et votre Point de Contact</w:t>
      </w:r>
    </w:p>
    <w:p w:rsidR="00B328B0" w:rsidRDefault="00B328B0" w:rsidP="00BE242A">
      <w:pPr>
        <w:spacing w:before="120" w:after="120" w:line="240" w:lineRule="auto"/>
        <w:rPr>
          <w:rFonts w:eastAsia="Times New Roman"/>
        </w:rPr>
      </w:pPr>
      <w:r>
        <w:rPr>
          <w:rFonts w:eastAsia="Times New Roman"/>
        </w:rPr>
        <w:br w:type="page"/>
      </w:r>
    </w:p>
    <w:p w:rsidR="00880107" w:rsidRPr="00D648B7" w:rsidRDefault="00B328B0" w:rsidP="00BE242A">
      <w:pPr>
        <w:spacing w:before="120" w:after="120" w:line="240" w:lineRule="auto"/>
        <w:rPr>
          <w:rFonts w:eastAsia="Times New Roman"/>
          <w:b/>
        </w:rPr>
      </w:pPr>
      <w:r w:rsidRPr="00D648B7">
        <w:rPr>
          <w:rFonts w:eastAsia="Times New Roman"/>
          <w:b/>
        </w:rPr>
        <w:t>Annexe : Liste des Points de contact Greenov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2"/>
        <w:gridCol w:w="6912"/>
      </w:tblGrid>
      <w:tr w:rsidR="00B328B0" w:rsidTr="002E179F">
        <w:trPr>
          <w:trHeight w:val="90"/>
          <w:tblCellSpacing w:w="0" w:type="dxa"/>
        </w:trPr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8B0" w:rsidRPr="00B328B0" w:rsidRDefault="00D648B7" w:rsidP="00BE242A">
            <w:pPr>
              <w:pStyle w:val="NormalWeb"/>
              <w:spacing w:before="120" w:beforeAutospacing="0" w:after="120" w:afterAutospacing="0" w:line="240" w:lineRule="auto"/>
              <w:ind w:left="142"/>
              <w:jc w:val="center"/>
              <w:rPr>
                <w:rFonts w:ascii="Arial" w:hAnsi="Arial" w:cs="Arial"/>
                <w:szCs w:val="22"/>
              </w:rPr>
            </w:pPr>
            <w:r w:rsidRPr="00D648B7">
              <w:rPr>
                <w:rStyle w:val="lev"/>
                <w:rFonts w:ascii="Arial" w:hAnsi="Arial" w:cs="Arial"/>
                <w:color w:val="00B050"/>
                <w:lang w:val="fr-FR"/>
              </w:rPr>
              <w:t> </w:t>
            </w:r>
            <w:r w:rsidRPr="00B328B0">
              <w:rPr>
                <w:rStyle w:val="lev"/>
                <w:rFonts w:ascii="Arial" w:hAnsi="Arial" w:cs="Arial"/>
                <w:color w:val="00B050"/>
                <w:szCs w:val="22"/>
              </w:rPr>
              <w:t>PAYS</w:t>
            </w:r>
          </w:p>
        </w:tc>
        <w:tc>
          <w:tcPr>
            <w:tcW w:w="6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8B0" w:rsidRPr="00B328B0" w:rsidRDefault="00D648B7" w:rsidP="00BE242A">
            <w:pPr>
              <w:pStyle w:val="NormalWeb"/>
              <w:spacing w:before="120" w:beforeAutospacing="0" w:after="120" w:afterAutospacing="0" w:line="240" w:lineRule="auto"/>
              <w:ind w:left="194"/>
              <w:jc w:val="center"/>
              <w:rPr>
                <w:rFonts w:ascii="Arial" w:hAnsi="Arial" w:cs="Arial"/>
                <w:szCs w:val="22"/>
              </w:rPr>
            </w:pPr>
            <w:r w:rsidRPr="00B328B0">
              <w:rPr>
                <w:rStyle w:val="lev"/>
                <w:rFonts w:ascii="Arial" w:hAnsi="Arial" w:cs="Arial"/>
                <w:color w:val="00B050"/>
                <w:szCs w:val="22"/>
              </w:rPr>
              <w:t>INSTITUTION</w:t>
            </w:r>
          </w:p>
        </w:tc>
      </w:tr>
      <w:tr w:rsidR="00B328B0" w:rsidTr="002E179F">
        <w:trPr>
          <w:trHeight w:val="270"/>
          <w:tblCellSpacing w:w="0" w:type="dxa"/>
        </w:trPr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8B0" w:rsidRPr="00B328B0" w:rsidRDefault="00B328B0" w:rsidP="00BE242A">
            <w:pPr>
              <w:pStyle w:val="NormalWeb"/>
              <w:spacing w:before="120" w:beforeAutospacing="0" w:after="120" w:afterAutospacing="0" w:line="240" w:lineRule="auto"/>
              <w:ind w:left="142"/>
              <w:rPr>
                <w:rFonts w:ascii="Arial" w:hAnsi="Arial" w:cs="Arial"/>
                <w:szCs w:val="22"/>
              </w:rPr>
            </w:pPr>
            <w:r w:rsidRPr="00B328B0">
              <w:rPr>
                <w:rStyle w:val="lev"/>
                <w:rFonts w:ascii="Arial" w:hAnsi="Arial" w:cs="Arial"/>
                <w:color w:val="00B050"/>
                <w:szCs w:val="22"/>
              </w:rPr>
              <w:t>Belgique</w:t>
            </w:r>
          </w:p>
        </w:tc>
        <w:tc>
          <w:tcPr>
            <w:tcW w:w="6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8B0" w:rsidRPr="00D40084" w:rsidRDefault="00D40084" w:rsidP="00BE242A">
            <w:pPr>
              <w:pStyle w:val="NormalWeb"/>
              <w:spacing w:before="120" w:beforeAutospacing="0" w:after="120" w:afterAutospacing="0" w:line="240" w:lineRule="auto"/>
              <w:ind w:left="194"/>
              <w:rPr>
                <w:rFonts w:ascii="Arial" w:hAnsi="Arial" w:cs="Arial"/>
                <w:b/>
                <w:szCs w:val="22"/>
                <w:lang w:val="fr-FR"/>
              </w:rPr>
            </w:pPr>
            <w:r w:rsidRPr="00D40084">
              <w:rPr>
                <w:rFonts w:ascii="Arial" w:hAnsi="Arial" w:cs="Arial"/>
                <w:b/>
                <w:szCs w:val="22"/>
                <w:lang w:val="fr-FR"/>
              </w:rPr>
              <w:t>Emmanuel Malfayt</w:t>
            </w:r>
          </w:p>
          <w:p w:rsidR="00B328B0" w:rsidRPr="00B328B0" w:rsidRDefault="00B328B0" w:rsidP="00BE242A">
            <w:pPr>
              <w:pStyle w:val="NormalWeb"/>
              <w:spacing w:before="120" w:beforeAutospacing="0" w:after="120" w:afterAutospacing="0" w:line="240" w:lineRule="auto"/>
              <w:ind w:left="194"/>
              <w:rPr>
                <w:rFonts w:ascii="Arial" w:hAnsi="Arial" w:cs="Arial"/>
                <w:b/>
                <w:szCs w:val="22"/>
                <w:lang w:val="fr-FR"/>
              </w:rPr>
            </w:pPr>
            <w:r w:rsidRPr="00B328B0">
              <w:rPr>
                <w:rStyle w:val="lev"/>
                <w:rFonts w:ascii="Arial" w:hAnsi="Arial" w:cs="Arial"/>
                <w:b w:val="0"/>
                <w:szCs w:val="22"/>
                <w:lang w:val="fr-FR"/>
              </w:rPr>
              <w:t>Agence bruxelloise pour l'entreprise (ABE)</w:t>
            </w:r>
          </w:p>
          <w:p w:rsidR="00B328B0" w:rsidRPr="00B328B0" w:rsidRDefault="00B328B0" w:rsidP="00BE242A">
            <w:pPr>
              <w:pStyle w:val="NormalWeb"/>
              <w:spacing w:before="120" w:beforeAutospacing="0" w:after="120" w:afterAutospacing="0" w:line="240" w:lineRule="auto"/>
              <w:ind w:left="194"/>
              <w:rPr>
                <w:rFonts w:ascii="Arial" w:hAnsi="Arial" w:cs="Arial"/>
                <w:b/>
                <w:szCs w:val="22"/>
                <w:lang w:val="fr-FR"/>
              </w:rPr>
            </w:pPr>
            <w:r w:rsidRPr="00B328B0">
              <w:rPr>
                <w:rStyle w:val="lev"/>
                <w:rFonts w:ascii="Arial" w:hAnsi="Arial" w:cs="Arial"/>
                <w:b w:val="0"/>
                <w:szCs w:val="22"/>
                <w:lang w:val="fr-FR"/>
              </w:rPr>
              <w:t>Avenue du Port, 86c boîte 211</w:t>
            </w:r>
          </w:p>
          <w:p w:rsidR="00B328B0" w:rsidRPr="00B328B0" w:rsidRDefault="00B328B0" w:rsidP="00BE242A">
            <w:pPr>
              <w:pStyle w:val="NormalWeb"/>
              <w:spacing w:before="120" w:beforeAutospacing="0" w:after="120" w:afterAutospacing="0" w:line="240" w:lineRule="auto"/>
              <w:ind w:left="194"/>
              <w:rPr>
                <w:rFonts w:ascii="Arial" w:hAnsi="Arial" w:cs="Arial"/>
                <w:b/>
                <w:szCs w:val="22"/>
                <w:lang w:val="fr-FR"/>
              </w:rPr>
            </w:pPr>
            <w:r w:rsidRPr="00B328B0">
              <w:rPr>
                <w:rStyle w:val="lev"/>
                <w:rFonts w:ascii="Arial" w:hAnsi="Arial" w:cs="Arial"/>
                <w:b w:val="0"/>
                <w:szCs w:val="22"/>
                <w:lang w:val="fr-FR"/>
              </w:rPr>
              <w:t>1000 Bruxelles</w:t>
            </w:r>
          </w:p>
          <w:p w:rsidR="00B328B0" w:rsidRPr="007F69D3" w:rsidRDefault="00D40084" w:rsidP="00BE242A">
            <w:pPr>
              <w:pStyle w:val="NormalWeb"/>
              <w:spacing w:before="120" w:beforeAutospacing="0" w:after="120" w:afterAutospacing="0" w:line="240" w:lineRule="auto"/>
              <w:ind w:left="194"/>
              <w:rPr>
                <w:rFonts w:ascii="Arial" w:hAnsi="Arial" w:cs="Arial"/>
                <w:b/>
                <w:color w:val="0070C0"/>
                <w:szCs w:val="22"/>
                <w:lang w:val="fr-FR"/>
              </w:rPr>
            </w:pPr>
            <w:r w:rsidRPr="007F69D3">
              <w:rPr>
                <w:rFonts w:ascii="Arial" w:hAnsi="Arial" w:cs="Arial"/>
                <w:b/>
                <w:color w:val="0070C0"/>
                <w:szCs w:val="22"/>
                <w:lang w:val="fr-FR"/>
              </w:rPr>
              <w:t>ema@impulse.irisnet.be</w:t>
            </w:r>
          </w:p>
          <w:p w:rsidR="00B328B0" w:rsidRPr="00B328B0" w:rsidRDefault="00B328B0" w:rsidP="00BE242A">
            <w:pPr>
              <w:pStyle w:val="NormalWeb"/>
              <w:spacing w:before="120" w:beforeAutospacing="0" w:after="120" w:afterAutospacing="0" w:line="240" w:lineRule="auto"/>
              <w:ind w:left="194"/>
              <w:rPr>
                <w:rFonts w:ascii="Arial" w:hAnsi="Arial" w:cs="Arial"/>
                <w:b/>
                <w:szCs w:val="22"/>
                <w:lang w:val="fr-FR"/>
              </w:rPr>
            </w:pPr>
            <w:r w:rsidRPr="00B328B0">
              <w:rPr>
                <w:rStyle w:val="lev"/>
                <w:rFonts w:ascii="Arial" w:hAnsi="Arial" w:cs="Arial"/>
                <w:b w:val="0"/>
                <w:szCs w:val="22"/>
                <w:lang w:val="fr-FR"/>
              </w:rPr>
              <w:t>tel : + 32 28 00 00 66</w:t>
            </w:r>
          </w:p>
          <w:p w:rsidR="00B328B0" w:rsidRPr="00B328B0" w:rsidRDefault="00B328B0" w:rsidP="00BE242A">
            <w:pPr>
              <w:pStyle w:val="NormalWeb"/>
              <w:spacing w:before="120" w:beforeAutospacing="0" w:after="120" w:afterAutospacing="0" w:line="240" w:lineRule="auto"/>
              <w:ind w:left="193"/>
              <w:rPr>
                <w:rFonts w:ascii="Arial" w:hAnsi="Arial" w:cs="Arial"/>
                <w:szCs w:val="22"/>
                <w:lang w:val="fr-FR"/>
              </w:rPr>
            </w:pPr>
            <w:r w:rsidRPr="00B328B0">
              <w:rPr>
                <w:rStyle w:val="lev"/>
                <w:rFonts w:ascii="Arial" w:hAnsi="Arial" w:cs="Arial"/>
                <w:szCs w:val="22"/>
                <w:lang w:val="fr-FR"/>
              </w:rPr>
              <w:t> </w:t>
            </w:r>
          </w:p>
          <w:p w:rsidR="00B328B0" w:rsidRPr="00B328B0" w:rsidRDefault="00B328B0" w:rsidP="00BE242A">
            <w:pPr>
              <w:pStyle w:val="NormalWeb"/>
              <w:spacing w:before="120" w:beforeAutospacing="0" w:after="120" w:afterAutospacing="0" w:line="240" w:lineRule="auto"/>
              <w:ind w:left="194"/>
              <w:rPr>
                <w:rFonts w:ascii="Arial" w:hAnsi="Arial" w:cs="Arial"/>
                <w:szCs w:val="22"/>
                <w:lang w:val="fr-FR"/>
              </w:rPr>
            </w:pPr>
            <w:r w:rsidRPr="00B328B0">
              <w:rPr>
                <w:rStyle w:val="lev"/>
                <w:rFonts w:ascii="Arial" w:hAnsi="Arial" w:cs="Arial"/>
                <w:szCs w:val="22"/>
                <w:lang w:val="fr-FR"/>
              </w:rPr>
              <w:t>Hervé-Jacques Poskin</w:t>
            </w:r>
          </w:p>
          <w:p w:rsidR="00B328B0" w:rsidRPr="00B328B0" w:rsidRDefault="00B328B0" w:rsidP="00BE242A">
            <w:pPr>
              <w:pStyle w:val="NormalWeb"/>
              <w:spacing w:before="120" w:beforeAutospacing="0" w:after="120" w:afterAutospacing="0" w:line="240" w:lineRule="auto"/>
              <w:ind w:left="194"/>
              <w:rPr>
                <w:rFonts w:ascii="Arial" w:hAnsi="Arial" w:cs="Arial"/>
                <w:b/>
                <w:szCs w:val="22"/>
                <w:lang w:val="fr-FR"/>
              </w:rPr>
            </w:pPr>
            <w:r w:rsidRPr="00B328B0">
              <w:rPr>
                <w:rStyle w:val="lev"/>
                <w:rFonts w:ascii="Arial" w:hAnsi="Arial" w:cs="Arial"/>
                <w:b w:val="0"/>
                <w:szCs w:val="22"/>
                <w:lang w:val="fr-FR"/>
              </w:rPr>
              <w:t>Cluster Eco construction ASBL</w:t>
            </w:r>
          </w:p>
          <w:p w:rsidR="00B328B0" w:rsidRPr="00B328B0" w:rsidRDefault="00B328B0" w:rsidP="00BE242A">
            <w:pPr>
              <w:pStyle w:val="NormalWeb"/>
              <w:spacing w:before="120" w:beforeAutospacing="0" w:after="120" w:afterAutospacing="0" w:line="240" w:lineRule="auto"/>
              <w:ind w:left="194"/>
              <w:rPr>
                <w:rFonts w:ascii="Arial" w:hAnsi="Arial" w:cs="Arial"/>
                <w:b/>
                <w:szCs w:val="22"/>
                <w:lang w:val="fr-FR"/>
              </w:rPr>
            </w:pPr>
            <w:r w:rsidRPr="00B328B0">
              <w:rPr>
                <w:rStyle w:val="lev"/>
                <w:rFonts w:ascii="Arial" w:hAnsi="Arial" w:cs="Arial"/>
                <w:b w:val="0"/>
                <w:szCs w:val="22"/>
                <w:lang w:val="fr-FR"/>
              </w:rPr>
              <w:t xml:space="preserve">rue </w:t>
            </w:r>
            <w:r w:rsidR="00D40084">
              <w:rPr>
                <w:rStyle w:val="lev"/>
                <w:rFonts w:ascii="Arial" w:hAnsi="Arial" w:cs="Arial"/>
                <w:b w:val="0"/>
                <w:szCs w:val="22"/>
                <w:lang w:val="fr-FR"/>
              </w:rPr>
              <w:t>du Séminaire 22</w:t>
            </w:r>
          </w:p>
          <w:p w:rsidR="00B328B0" w:rsidRPr="00B328B0" w:rsidRDefault="00B328B0" w:rsidP="007F69D3">
            <w:pPr>
              <w:pStyle w:val="NormalWeb"/>
              <w:spacing w:before="120" w:beforeAutospacing="0" w:after="120" w:afterAutospacing="0" w:line="240" w:lineRule="auto"/>
              <w:ind w:left="194"/>
              <w:rPr>
                <w:rFonts w:ascii="Arial" w:hAnsi="Arial" w:cs="Arial"/>
                <w:szCs w:val="22"/>
                <w:lang w:val="fr-FR"/>
              </w:rPr>
            </w:pPr>
            <w:r w:rsidRPr="00B328B0">
              <w:rPr>
                <w:rStyle w:val="lev"/>
                <w:rFonts w:ascii="Arial" w:hAnsi="Arial" w:cs="Arial"/>
                <w:b w:val="0"/>
                <w:szCs w:val="22"/>
                <w:lang w:val="fr-FR"/>
              </w:rPr>
              <w:t>5000</w:t>
            </w:r>
            <w:r w:rsidR="00D40084">
              <w:rPr>
                <w:rStyle w:val="lev"/>
                <w:rFonts w:ascii="Arial" w:hAnsi="Arial" w:cs="Arial"/>
                <w:b w:val="0"/>
                <w:szCs w:val="22"/>
                <w:lang w:val="fr-FR"/>
              </w:rPr>
              <w:t>Namur</w:t>
            </w:r>
            <w:r w:rsidRPr="00B328B0">
              <w:rPr>
                <w:rFonts w:ascii="Arial" w:hAnsi="Arial" w:cs="Arial"/>
                <w:b/>
                <w:bCs/>
                <w:szCs w:val="22"/>
                <w:lang w:val="fr-FR"/>
              </w:rPr>
              <w:br/>
            </w:r>
            <w:hyperlink r:id="rId22" w:history="1">
              <w:r w:rsidR="00D40084" w:rsidRPr="00606BA3">
                <w:rPr>
                  <w:rStyle w:val="Lienhypertexte"/>
                  <w:rFonts w:ascii="Arial" w:hAnsi="Arial" w:cs="Arial"/>
                  <w:b/>
                  <w:bCs/>
                  <w:szCs w:val="22"/>
                  <w:lang w:val="fr-FR"/>
                </w:rPr>
                <w:t>hj@ecoconstruction.be </w:t>
              </w:r>
            </w:hyperlink>
            <w:r w:rsidRPr="00B328B0">
              <w:rPr>
                <w:rFonts w:ascii="Arial" w:hAnsi="Arial" w:cs="Arial"/>
                <w:b/>
                <w:bCs/>
                <w:szCs w:val="22"/>
                <w:lang w:val="fr-FR"/>
              </w:rPr>
              <w:br/>
            </w:r>
            <w:r w:rsidRPr="00B328B0">
              <w:rPr>
                <w:rStyle w:val="lev"/>
                <w:rFonts w:ascii="Arial" w:hAnsi="Arial" w:cs="Arial"/>
                <w:b w:val="0"/>
                <w:szCs w:val="22"/>
                <w:lang w:val="fr-FR"/>
              </w:rPr>
              <w:t xml:space="preserve">tel : + 32 81 </w:t>
            </w:r>
            <w:r w:rsidR="00D40084">
              <w:rPr>
                <w:rStyle w:val="lev"/>
                <w:rFonts w:ascii="Arial" w:hAnsi="Arial" w:cs="Arial"/>
                <w:b w:val="0"/>
                <w:szCs w:val="22"/>
                <w:lang w:val="fr-FR"/>
              </w:rPr>
              <w:t>82 63 08</w:t>
            </w:r>
          </w:p>
        </w:tc>
      </w:tr>
      <w:tr w:rsidR="00B328B0" w:rsidTr="002E179F">
        <w:trPr>
          <w:trHeight w:val="285"/>
          <w:tblCellSpacing w:w="0" w:type="dxa"/>
        </w:trPr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8B0" w:rsidRPr="00B328B0" w:rsidRDefault="00B328B0" w:rsidP="00BE242A">
            <w:pPr>
              <w:pStyle w:val="NormalWeb"/>
              <w:spacing w:before="120" w:beforeAutospacing="0" w:after="120" w:afterAutospacing="0" w:line="240" w:lineRule="auto"/>
              <w:ind w:left="142"/>
              <w:rPr>
                <w:rFonts w:ascii="Arial" w:hAnsi="Arial" w:cs="Arial"/>
                <w:szCs w:val="22"/>
              </w:rPr>
            </w:pPr>
            <w:r w:rsidRPr="00B328B0">
              <w:rPr>
                <w:rStyle w:val="lev"/>
                <w:rFonts w:ascii="Arial" w:hAnsi="Arial" w:cs="Arial"/>
                <w:color w:val="00B050"/>
                <w:szCs w:val="22"/>
              </w:rPr>
              <w:t>France</w:t>
            </w:r>
          </w:p>
        </w:tc>
        <w:tc>
          <w:tcPr>
            <w:tcW w:w="6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8B0" w:rsidRPr="00B328B0" w:rsidRDefault="00B328B0" w:rsidP="00BE242A">
            <w:pPr>
              <w:pStyle w:val="NormalWeb"/>
              <w:spacing w:before="120" w:beforeAutospacing="0" w:after="120" w:afterAutospacing="0" w:line="240" w:lineRule="auto"/>
              <w:ind w:left="194"/>
              <w:rPr>
                <w:rFonts w:ascii="Arial" w:hAnsi="Arial" w:cs="Arial"/>
                <w:szCs w:val="22"/>
                <w:lang w:val="fr-FR"/>
              </w:rPr>
            </w:pPr>
            <w:r w:rsidRPr="00B328B0">
              <w:rPr>
                <w:rStyle w:val="lev"/>
                <w:rFonts w:ascii="Arial" w:hAnsi="Arial" w:cs="Arial"/>
                <w:szCs w:val="22"/>
                <w:lang w:val="fr-FR"/>
              </w:rPr>
              <w:t>Rémi Pain</w:t>
            </w:r>
          </w:p>
          <w:p w:rsidR="00B328B0" w:rsidRPr="00B328B0" w:rsidRDefault="00B328B0" w:rsidP="00BE242A">
            <w:pPr>
              <w:pStyle w:val="NormalWeb"/>
              <w:spacing w:before="120" w:beforeAutospacing="0" w:after="120" w:afterAutospacing="0" w:line="240" w:lineRule="auto"/>
              <w:ind w:left="194"/>
              <w:rPr>
                <w:rFonts w:ascii="Arial" w:hAnsi="Arial" w:cs="Arial"/>
                <w:b/>
                <w:szCs w:val="22"/>
                <w:lang w:val="fr-FR"/>
              </w:rPr>
            </w:pPr>
            <w:r w:rsidRPr="00B328B0">
              <w:rPr>
                <w:rStyle w:val="lev"/>
                <w:rFonts w:ascii="Arial" w:hAnsi="Arial" w:cs="Arial"/>
                <w:b w:val="0"/>
                <w:szCs w:val="22"/>
                <w:lang w:val="fr-FR"/>
              </w:rPr>
              <w:t>Communauté d’agglomération de Marne la Vallée / Val Maubuée</w:t>
            </w:r>
          </w:p>
          <w:p w:rsidR="00B328B0" w:rsidRPr="00B328B0" w:rsidRDefault="00B328B0" w:rsidP="00BE242A">
            <w:pPr>
              <w:pStyle w:val="NormalWeb"/>
              <w:spacing w:before="120" w:beforeAutospacing="0" w:after="120" w:afterAutospacing="0" w:line="240" w:lineRule="auto"/>
              <w:ind w:left="194"/>
              <w:rPr>
                <w:rFonts w:ascii="Arial" w:hAnsi="Arial" w:cs="Arial"/>
                <w:b/>
                <w:szCs w:val="22"/>
                <w:lang w:val="fr-FR"/>
              </w:rPr>
            </w:pPr>
            <w:r w:rsidRPr="00B328B0">
              <w:rPr>
                <w:rStyle w:val="lev"/>
                <w:rFonts w:ascii="Arial" w:hAnsi="Arial" w:cs="Arial"/>
                <w:b w:val="0"/>
                <w:szCs w:val="22"/>
                <w:lang w:val="fr-FR"/>
              </w:rPr>
              <w:t>5 cours de l'Arche Guédon - Torcy </w:t>
            </w:r>
          </w:p>
          <w:p w:rsidR="00B328B0" w:rsidRPr="00B328B0" w:rsidRDefault="00B328B0" w:rsidP="00BE242A">
            <w:pPr>
              <w:pStyle w:val="NormalWeb"/>
              <w:spacing w:before="120" w:beforeAutospacing="0" w:after="120" w:afterAutospacing="0" w:line="240" w:lineRule="auto"/>
              <w:ind w:left="194"/>
              <w:rPr>
                <w:rFonts w:ascii="Arial" w:hAnsi="Arial" w:cs="Arial"/>
                <w:b/>
                <w:szCs w:val="22"/>
                <w:lang w:val="fr-FR"/>
              </w:rPr>
            </w:pPr>
            <w:r w:rsidRPr="00B328B0">
              <w:rPr>
                <w:rStyle w:val="lev"/>
                <w:rFonts w:ascii="Arial" w:hAnsi="Arial" w:cs="Arial"/>
                <w:b w:val="0"/>
                <w:szCs w:val="22"/>
                <w:lang w:val="fr-FR"/>
              </w:rPr>
              <w:t>77207 Marne-la-Vallée </w:t>
            </w:r>
          </w:p>
          <w:p w:rsidR="00B328B0" w:rsidRPr="00B328B0" w:rsidRDefault="00B16739" w:rsidP="00BE242A">
            <w:pPr>
              <w:pStyle w:val="NormalWeb"/>
              <w:spacing w:before="120" w:beforeAutospacing="0" w:after="120" w:afterAutospacing="0" w:line="240" w:lineRule="auto"/>
              <w:ind w:left="194"/>
              <w:rPr>
                <w:rFonts w:ascii="Arial" w:hAnsi="Arial" w:cs="Arial"/>
                <w:b/>
                <w:szCs w:val="22"/>
                <w:lang w:val="fr-FR"/>
              </w:rPr>
            </w:pPr>
            <w:hyperlink r:id="rId23" w:tgtFrame="_blank" w:tooltip="mailto:s.ursulet@san-valmaubuee.fr" w:history="1">
              <w:r w:rsidR="00B328B0" w:rsidRPr="00B328B0">
                <w:rPr>
                  <w:rStyle w:val="Lienhypertexte"/>
                  <w:rFonts w:ascii="Arial" w:hAnsi="Arial" w:cs="Arial"/>
                  <w:b/>
                  <w:bCs/>
                  <w:szCs w:val="22"/>
                  <w:lang w:val="fr-FR"/>
                </w:rPr>
                <w:t>r.pain@valmaubuee.fr</w:t>
              </w:r>
            </w:hyperlink>
          </w:p>
          <w:p w:rsidR="00B328B0" w:rsidRPr="00B328B0" w:rsidRDefault="00B328B0" w:rsidP="00BE242A">
            <w:pPr>
              <w:pStyle w:val="NormalWeb"/>
              <w:spacing w:before="120" w:beforeAutospacing="0" w:after="120" w:afterAutospacing="0" w:line="240" w:lineRule="auto"/>
              <w:ind w:left="194"/>
              <w:rPr>
                <w:rFonts w:ascii="Arial" w:hAnsi="Arial" w:cs="Arial"/>
                <w:szCs w:val="22"/>
                <w:lang w:val="fr-FR"/>
              </w:rPr>
            </w:pPr>
            <w:r w:rsidRPr="00B328B0">
              <w:rPr>
                <w:rStyle w:val="lev"/>
                <w:rFonts w:ascii="Arial" w:hAnsi="Arial" w:cs="Arial"/>
                <w:b w:val="0"/>
                <w:szCs w:val="22"/>
                <w:lang w:val="fr-FR"/>
              </w:rPr>
              <w:t>tel : + 33 1 60 37 24 24</w:t>
            </w:r>
          </w:p>
        </w:tc>
      </w:tr>
      <w:tr w:rsidR="00B328B0" w:rsidRPr="00BA058E" w:rsidTr="002E179F">
        <w:trPr>
          <w:trHeight w:val="285"/>
          <w:tblCellSpacing w:w="0" w:type="dxa"/>
        </w:trPr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8B0" w:rsidRPr="00B328B0" w:rsidRDefault="00B328B0" w:rsidP="00BE242A">
            <w:pPr>
              <w:pStyle w:val="NormalWeb"/>
              <w:spacing w:before="120" w:beforeAutospacing="0" w:after="120" w:afterAutospacing="0" w:line="240" w:lineRule="auto"/>
              <w:ind w:left="142"/>
              <w:rPr>
                <w:rFonts w:ascii="Arial" w:hAnsi="Arial" w:cs="Arial"/>
                <w:szCs w:val="22"/>
              </w:rPr>
            </w:pPr>
            <w:r w:rsidRPr="00B328B0">
              <w:rPr>
                <w:rStyle w:val="lev"/>
                <w:rFonts w:ascii="Arial" w:hAnsi="Arial" w:cs="Arial"/>
                <w:color w:val="00B050"/>
                <w:szCs w:val="22"/>
              </w:rPr>
              <w:t>Irlande</w:t>
            </w:r>
          </w:p>
        </w:tc>
        <w:tc>
          <w:tcPr>
            <w:tcW w:w="6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8B0" w:rsidRPr="00B328B0" w:rsidRDefault="00B328B0" w:rsidP="00BE242A">
            <w:pPr>
              <w:pStyle w:val="NormalWeb"/>
              <w:spacing w:before="120" w:beforeAutospacing="0" w:after="120" w:afterAutospacing="0" w:line="240" w:lineRule="auto"/>
              <w:ind w:left="194"/>
              <w:rPr>
                <w:rFonts w:ascii="Arial" w:hAnsi="Arial" w:cs="Arial"/>
                <w:szCs w:val="22"/>
              </w:rPr>
            </w:pPr>
            <w:r w:rsidRPr="00B328B0">
              <w:rPr>
                <w:rStyle w:val="lev"/>
                <w:rFonts w:ascii="Arial" w:hAnsi="Arial" w:cs="Arial"/>
                <w:szCs w:val="22"/>
              </w:rPr>
              <w:t>Joe Hayden</w:t>
            </w:r>
          </w:p>
          <w:p w:rsidR="00B328B0" w:rsidRPr="00B328B0" w:rsidRDefault="00B328B0" w:rsidP="00BE242A">
            <w:pPr>
              <w:pStyle w:val="NormalWeb"/>
              <w:spacing w:before="120" w:beforeAutospacing="0" w:after="120" w:afterAutospacing="0" w:line="240" w:lineRule="auto"/>
              <w:ind w:left="194"/>
              <w:rPr>
                <w:rFonts w:ascii="Arial" w:hAnsi="Arial" w:cs="Arial"/>
                <w:b/>
                <w:szCs w:val="22"/>
              </w:rPr>
            </w:pPr>
            <w:r w:rsidRPr="00B328B0">
              <w:rPr>
                <w:rStyle w:val="lev"/>
                <w:rFonts w:ascii="Arial" w:hAnsi="Arial" w:cs="Arial"/>
                <w:b w:val="0"/>
                <w:szCs w:val="22"/>
              </w:rPr>
              <w:t>CODEMA City of Dublin Energy Management Agency</w:t>
            </w:r>
          </w:p>
          <w:p w:rsidR="00B328B0" w:rsidRPr="00B328B0" w:rsidRDefault="00B328B0" w:rsidP="00BE242A">
            <w:pPr>
              <w:pStyle w:val="NormalWeb"/>
              <w:spacing w:before="120" w:beforeAutospacing="0" w:after="120" w:afterAutospacing="0" w:line="240" w:lineRule="auto"/>
              <w:ind w:left="194"/>
              <w:rPr>
                <w:rFonts w:ascii="Arial" w:hAnsi="Arial" w:cs="Arial"/>
                <w:b/>
                <w:szCs w:val="22"/>
              </w:rPr>
            </w:pPr>
            <w:r w:rsidRPr="00B328B0">
              <w:rPr>
                <w:rStyle w:val="lev"/>
                <w:rFonts w:ascii="Arial" w:hAnsi="Arial" w:cs="Arial"/>
                <w:b w:val="0"/>
                <w:szCs w:val="22"/>
              </w:rPr>
              <w:t>The Loft, </w:t>
            </w:r>
          </w:p>
          <w:p w:rsidR="00B328B0" w:rsidRPr="00B328B0" w:rsidRDefault="00B328B0" w:rsidP="00BE242A">
            <w:pPr>
              <w:pStyle w:val="NormalWeb"/>
              <w:spacing w:before="120" w:beforeAutospacing="0" w:after="120" w:afterAutospacing="0" w:line="240" w:lineRule="auto"/>
              <w:ind w:left="194"/>
              <w:rPr>
                <w:rFonts w:ascii="Arial" w:hAnsi="Arial" w:cs="Arial"/>
                <w:b/>
                <w:szCs w:val="22"/>
              </w:rPr>
            </w:pPr>
            <w:r w:rsidRPr="00B328B0">
              <w:rPr>
                <w:rStyle w:val="lev"/>
                <w:rFonts w:ascii="Arial" w:hAnsi="Arial" w:cs="Arial"/>
                <w:b w:val="0"/>
                <w:szCs w:val="22"/>
              </w:rPr>
              <w:t>2 - 4 Crown Alley, </w:t>
            </w:r>
          </w:p>
          <w:p w:rsidR="00B328B0" w:rsidRPr="00B328B0" w:rsidRDefault="00B328B0" w:rsidP="00BE242A">
            <w:pPr>
              <w:pStyle w:val="NormalWeb"/>
              <w:spacing w:before="120" w:beforeAutospacing="0" w:after="120" w:afterAutospacing="0" w:line="240" w:lineRule="auto"/>
              <w:ind w:left="194"/>
              <w:rPr>
                <w:rFonts w:ascii="Arial" w:hAnsi="Arial" w:cs="Arial"/>
                <w:b/>
                <w:szCs w:val="22"/>
              </w:rPr>
            </w:pPr>
            <w:r w:rsidRPr="00B328B0">
              <w:rPr>
                <w:rStyle w:val="lev"/>
                <w:rFonts w:ascii="Arial" w:hAnsi="Arial" w:cs="Arial"/>
                <w:b w:val="0"/>
                <w:szCs w:val="22"/>
              </w:rPr>
              <w:t>Temple Bar, </w:t>
            </w:r>
          </w:p>
          <w:p w:rsidR="00B328B0" w:rsidRPr="00B328B0" w:rsidRDefault="00B328B0" w:rsidP="00BE242A">
            <w:pPr>
              <w:pStyle w:val="NormalWeb"/>
              <w:spacing w:before="120" w:beforeAutospacing="0" w:after="120" w:afterAutospacing="0" w:line="240" w:lineRule="auto"/>
              <w:ind w:left="194"/>
              <w:rPr>
                <w:rFonts w:ascii="Arial" w:hAnsi="Arial" w:cs="Arial"/>
                <w:b/>
                <w:szCs w:val="22"/>
              </w:rPr>
            </w:pPr>
            <w:r w:rsidRPr="00B328B0">
              <w:rPr>
                <w:rStyle w:val="lev"/>
                <w:rFonts w:ascii="Arial" w:hAnsi="Arial" w:cs="Arial"/>
                <w:b w:val="0"/>
                <w:szCs w:val="22"/>
              </w:rPr>
              <w:t>Dublin 2</w:t>
            </w:r>
          </w:p>
          <w:p w:rsidR="00B328B0" w:rsidRPr="00B328B0" w:rsidRDefault="00B16739" w:rsidP="00BE242A">
            <w:pPr>
              <w:pStyle w:val="NormalWeb"/>
              <w:spacing w:before="120" w:beforeAutospacing="0" w:after="120" w:afterAutospacing="0" w:line="240" w:lineRule="auto"/>
              <w:ind w:left="194"/>
              <w:rPr>
                <w:rFonts w:ascii="Arial" w:hAnsi="Arial" w:cs="Arial"/>
                <w:b/>
                <w:szCs w:val="22"/>
              </w:rPr>
            </w:pPr>
            <w:hyperlink r:id="rId24" w:tgtFrame="_blank" w:tooltip="mailto:joe.hayden@codema.ie" w:history="1">
              <w:r w:rsidR="00B328B0" w:rsidRPr="00B328B0">
                <w:rPr>
                  <w:rStyle w:val="Lienhypertexte"/>
                  <w:rFonts w:ascii="Arial" w:hAnsi="Arial" w:cs="Arial"/>
                  <w:b/>
                  <w:bCs/>
                  <w:szCs w:val="22"/>
                </w:rPr>
                <w:t>joe.hayden@codema.ie</w:t>
              </w:r>
            </w:hyperlink>
          </w:p>
          <w:p w:rsidR="00B328B0" w:rsidRPr="009B4E60" w:rsidRDefault="00B328B0" w:rsidP="00BE242A">
            <w:pPr>
              <w:pStyle w:val="NormalWeb"/>
              <w:spacing w:before="120" w:beforeAutospacing="0" w:after="120" w:afterAutospacing="0" w:line="240" w:lineRule="auto"/>
              <w:ind w:left="194"/>
              <w:rPr>
                <w:rFonts w:ascii="Arial" w:hAnsi="Arial" w:cs="Arial"/>
                <w:b/>
                <w:szCs w:val="22"/>
              </w:rPr>
            </w:pPr>
            <w:r w:rsidRPr="009B4E60">
              <w:rPr>
                <w:rStyle w:val="lev"/>
                <w:rFonts w:ascii="Arial" w:hAnsi="Arial" w:cs="Arial"/>
                <w:b w:val="0"/>
                <w:szCs w:val="22"/>
              </w:rPr>
              <w:t>tel : + 353 1 707 9818</w:t>
            </w:r>
          </w:p>
        </w:tc>
      </w:tr>
      <w:tr w:rsidR="00B328B0" w:rsidTr="002E179F">
        <w:trPr>
          <w:trHeight w:val="495"/>
          <w:tblCellSpacing w:w="0" w:type="dxa"/>
        </w:trPr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8B0" w:rsidRPr="00B328B0" w:rsidRDefault="00B328B0" w:rsidP="00BE242A">
            <w:pPr>
              <w:pStyle w:val="NormalWeb"/>
              <w:spacing w:before="120" w:beforeAutospacing="0" w:after="120" w:afterAutospacing="0" w:line="240" w:lineRule="auto"/>
              <w:ind w:left="142"/>
              <w:rPr>
                <w:rFonts w:ascii="Arial" w:hAnsi="Arial" w:cs="Arial"/>
                <w:szCs w:val="22"/>
              </w:rPr>
            </w:pPr>
            <w:r w:rsidRPr="00B328B0">
              <w:rPr>
                <w:rStyle w:val="lev"/>
                <w:rFonts w:ascii="Arial" w:hAnsi="Arial" w:cs="Arial"/>
                <w:color w:val="00B050"/>
                <w:szCs w:val="22"/>
              </w:rPr>
              <w:t>Pays-Bas</w:t>
            </w:r>
          </w:p>
        </w:tc>
        <w:tc>
          <w:tcPr>
            <w:tcW w:w="6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8B0" w:rsidRPr="00B328B0" w:rsidRDefault="00B328B0" w:rsidP="00BE242A">
            <w:pPr>
              <w:pStyle w:val="NormalWeb"/>
              <w:spacing w:before="120" w:beforeAutospacing="0" w:after="120" w:afterAutospacing="0" w:line="240" w:lineRule="auto"/>
              <w:ind w:left="194"/>
              <w:rPr>
                <w:rFonts w:ascii="Arial" w:hAnsi="Arial" w:cs="Arial"/>
                <w:szCs w:val="22"/>
              </w:rPr>
            </w:pPr>
            <w:r w:rsidRPr="00B328B0">
              <w:rPr>
                <w:rStyle w:val="lev"/>
                <w:rFonts w:ascii="Arial" w:hAnsi="Arial" w:cs="Arial"/>
                <w:szCs w:val="22"/>
              </w:rPr>
              <w:t>Marcel Keijzer</w:t>
            </w:r>
          </w:p>
          <w:p w:rsidR="00B328B0" w:rsidRPr="00B328B0" w:rsidRDefault="00B328B0" w:rsidP="00BE242A">
            <w:pPr>
              <w:pStyle w:val="NormalWeb"/>
              <w:spacing w:before="120" w:beforeAutospacing="0" w:after="120" w:afterAutospacing="0" w:line="240" w:lineRule="auto"/>
              <w:ind w:left="194"/>
              <w:rPr>
                <w:rFonts w:ascii="Arial" w:hAnsi="Arial" w:cs="Arial"/>
                <w:b/>
                <w:szCs w:val="22"/>
              </w:rPr>
            </w:pPr>
            <w:r w:rsidRPr="00B328B0">
              <w:rPr>
                <w:rStyle w:val="lev"/>
                <w:rFonts w:ascii="Arial" w:hAnsi="Arial" w:cs="Arial"/>
                <w:b w:val="0"/>
                <w:szCs w:val="22"/>
              </w:rPr>
              <w:t>Municipality of Zoetermeer</w:t>
            </w:r>
          </w:p>
          <w:p w:rsidR="00B328B0" w:rsidRPr="00B328B0" w:rsidRDefault="00B328B0" w:rsidP="00BE242A">
            <w:pPr>
              <w:pStyle w:val="NormalWeb"/>
              <w:spacing w:before="120" w:beforeAutospacing="0" w:after="120" w:afterAutospacing="0" w:line="240" w:lineRule="auto"/>
              <w:ind w:left="194"/>
              <w:rPr>
                <w:rFonts w:ascii="Arial" w:hAnsi="Arial" w:cs="Arial"/>
                <w:b/>
                <w:szCs w:val="22"/>
              </w:rPr>
            </w:pPr>
            <w:r w:rsidRPr="00B328B0">
              <w:rPr>
                <w:rStyle w:val="lev"/>
                <w:rFonts w:ascii="Arial" w:hAnsi="Arial" w:cs="Arial"/>
                <w:b w:val="0"/>
                <w:szCs w:val="22"/>
              </w:rPr>
              <w:t>Stadhuisplein 1, 2711 EC</w:t>
            </w:r>
          </w:p>
          <w:p w:rsidR="00B328B0" w:rsidRPr="00B328B0" w:rsidRDefault="00B328B0" w:rsidP="00BE242A">
            <w:pPr>
              <w:pStyle w:val="NormalWeb"/>
              <w:spacing w:before="120" w:beforeAutospacing="0" w:after="120" w:afterAutospacing="0" w:line="240" w:lineRule="auto"/>
              <w:ind w:left="194"/>
              <w:rPr>
                <w:rFonts w:ascii="Arial" w:hAnsi="Arial" w:cs="Arial"/>
                <w:b/>
                <w:szCs w:val="22"/>
              </w:rPr>
            </w:pPr>
            <w:r w:rsidRPr="00B328B0">
              <w:rPr>
                <w:rStyle w:val="lev"/>
                <w:rFonts w:ascii="Arial" w:hAnsi="Arial" w:cs="Arial"/>
                <w:b w:val="0"/>
                <w:szCs w:val="22"/>
              </w:rPr>
              <w:t>Postbus 15 2700 AA</w:t>
            </w:r>
          </w:p>
          <w:p w:rsidR="00B328B0" w:rsidRPr="00B328B0" w:rsidRDefault="00B328B0" w:rsidP="00BE242A">
            <w:pPr>
              <w:pStyle w:val="NormalWeb"/>
              <w:spacing w:before="120" w:beforeAutospacing="0" w:after="120" w:afterAutospacing="0" w:line="240" w:lineRule="auto"/>
              <w:ind w:left="194"/>
              <w:rPr>
                <w:rFonts w:ascii="Arial" w:hAnsi="Arial" w:cs="Arial"/>
                <w:b/>
                <w:szCs w:val="22"/>
              </w:rPr>
            </w:pPr>
            <w:r w:rsidRPr="00B328B0">
              <w:rPr>
                <w:rStyle w:val="lev"/>
                <w:rFonts w:ascii="Arial" w:hAnsi="Arial" w:cs="Arial"/>
                <w:b w:val="0"/>
                <w:szCs w:val="22"/>
              </w:rPr>
              <w:t>Zoetermeer</w:t>
            </w:r>
          </w:p>
          <w:p w:rsidR="00B328B0" w:rsidRPr="00B328B0" w:rsidRDefault="00B16739" w:rsidP="00BE242A">
            <w:pPr>
              <w:pStyle w:val="NormalWeb"/>
              <w:spacing w:before="120" w:beforeAutospacing="0" w:after="120" w:afterAutospacing="0" w:line="240" w:lineRule="auto"/>
              <w:ind w:left="194"/>
              <w:rPr>
                <w:rFonts w:ascii="Arial" w:hAnsi="Arial" w:cs="Arial"/>
                <w:szCs w:val="22"/>
              </w:rPr>
            </w:pPr>
            <w:hyperlink r:id="rId25" w:tgtFrame="_blank" w:tooltip="mailto:m.keijzer@zoetermeer.nl" w:history="1">
              <w:r w:rsidR="00B328B0" w:rsidRPr="00B328B0">
                <w:rPr>
                  <w:rStyle w:val="Lienhypertexte"/>
                  <w:rFonts w:ascii="Arial" w:hAnsi="Arial" w:cs="Arial"/>
                  <w:b/>
                  <w:bCs/>
                  <w:szCs w:val="22"/>
                </w:rPr>
                <w:t>m.keijzer@zoetermeer.nl</w:t>
              </w:r>
            </w:hyperlink>
          </w:p>
          <w:p w:rsidR="00B328B0" w:rsidRPr="009B4E60" w:rsidRDefault="00B328B0" w:rsidP="00BE242A">
            <w:pPr>
              <w:pStyle w:val="NormalWeb"/>
              <w:spacing w:before="120" w:beforeAutospacing="0" w:after="120" w:afterAutospacing="0" w:line="240" w:lineRule="auto"/>
              <w:ind w:left="194"/>
              <w:rPr>
                <w:rFonts w:ascii="Arial" w:hAnsi="Arial" w:cs="Arial"/>
                <w:b/>
                <w:szCs w:val="22"/>
              </w:rPr>
            </w:pPr>
            <w:r w:rsidRPr="009B4E60">
              <w:rPr>
                <w:rStyle w:val="lev"/>
                <w:rFonts w:ascii="Arial" w:hAnsi="Arial" w:cs="Arial"/>
                <w:b w:val="0"/>
                <w:szCs w:val="22"/>
              </w:rPr>
              <w:t>tel: + 31 79 3469408</w:t>
            </w:r>
          </w:p>
        </w:tc>
      </w:tr>
    </w:tbl>
    <w:p w:rsidR="00B328B0" w:rsidRPr="00764481" w:rsidRDefault="00B328B0" w:rsidP="00BE242A">
      <w:pPr>
        <w:spacing w:before="120" w:after="120" w:line="240" w:lineRule="auto"/>
        <w:rPr>
          <w:rFonts w:eastAsia="Times New Roman"/>
          <w:sz w:val="4"/>
          <w:szCs w:val="4"/>
          <w:lang w:val="en-IN"/>
        </w:rPr>
      </w:pPr>
    </w:p>
    <w:sectPr w:rsidR="00B328B0" w:rsidRPr="00764481" w:rsidSect="00D648B7">
      <w:footerReference w:type="default" r:id="rId26"/>
      <w:footerReference w:type="first" r:id="rId27"/>
      <w:pgSz w:w="11906" w:h="16838"/>
      <w:pgMar w:top="1701" w:right="1701" w:bottom="1701" w:left="1701" w:header="709" w:footer="709" w:gutter="0"/>
      <w:pgBorders w:offsetFrom="page">
        <w:top w:val="single" w:sz="12" w:space="24" w:color="00B050"/>
        <w:left w:val="single" w:sz="12" w:space="24" w:color="00B050"/>
        <w:bottom w:val="single" w:sz="12" w:space="24" w:color="00B050"/>
        <w:right w:val="single" w:sz="12" w:space="24" w:color="00B05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E47" w:rsidRDefault="001D6E47" w:rsidP="00A5686D">
      <w:pPr>
        <w:spacing w:after="0"/>
      </w:pPr>
      <w:r>
        <w:separator/>
      </w:r>
    </w:p>
  </w:endnote>
  <w:endnote w:type="continuationSeparator" w:id="0">
    <w:p w:rsidR="001D6E47" w:rsidRDefault="001D6E47" w:rsidP="00A568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3677907"/>
      <w:docPartObj>
        <w:docPartGallery w:val="Page Numbers (Bottom of Page)"/>
        <w:docPartUnique/>
      </w:docPartObj>
    </w:sdtPr>
    <w:sdtEndPr/>
    <w:sdtContent>
      <w:p w:rsidR="00E561DE" w:rsidRDefault="00281D30">
        <w:pPr>
          <w:pStyle w:val="Pieddepage"/>
          <w:jc w:val="center"/>
        </w:pPr>
        <w:r>
          <w:fldChar w:fldCharType="begin"/>
        </w:r>
        <w:r w:rsidR="001659D6">
          <w:instrText>PAGE   \* MERGEFORMAT</w:instrText>
        </w:r>
        <w:r>
          <w:fldChar w:fldCharType="separate"/>
        </w:r>
        <w:r w:rsidR="009A12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561DE" w:rsidRDefault="00E561D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1DE" w:rsidRDefault="00D648B7">
    <w:pPr>
      <w:pStyle w:val="Pieddepage"/>
    </w:pPr>
    <w:r w:rsidRPr="008529A7">
      <w:rPr>
        <w:noProof/>
        <w:lang w:val="fr-BE" w:eastAsia="fr-BE"/>
      </w:rPr>
      <w:drawing>
        <wp:anchor distT="0" distB="0" distL="114300" distR="114300" simplePos="0" relativeHeight="251753472" behindDoc="0" locked="0" layoutInCell="1" allowOverlap="1" wp14:anchorId="077366E5" wp14:editId="713F069A">
          <wp:simplePos x="0" y="0"/>
          <wp:positionH relativeFrom="column">
            <wp:posOffset>4819015</wp:posOffset>
          </wp:positionH>
          <wp:positionV relativeFrom="paragraph">
            <wp:posOffset>-515620</wp:posOffset>
          </wp:positionV>
          <wp:extent cx="1188720" cy="771525"/>
          <wp:effectExtent l="0" t="0" r="0" b="9525"/>
          <wp:wrapNone/>
          <wp:docPr id="4" name="Image 4" descr="logo Joint signature Interreg i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logo Joint signature Interreg iv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529A7">
      <w:rPr>
        <w:noProof/>
        <w:lang w:val="fr-BE" w:eastAsia="fr-BE"/>
      </w:rPr>
      <w:drawing>
        <wp:anchor distT="0" distB="0" distL="114300" distR="114300" simplePos="0" relativeHeight="251662336" behindDoc="1" locked="0" layoutInCell="1" allowOverlap="1" wp14:anchorId="13236B1F" wp14:editId="50D145E6">
          <wp:simplePos x="0" y="0"/>
          <wp:positionH relativeFrom="column">
            <wp:posOffset>3700780</wp:posOffset>
          </wp:positionH>
          <wp:positionV relativeFrom="paragraph">
            <wp:posOffset>-508635</wp:posOffset>
          </wp:positionV>
          <wp:extent cx="1075690" cy="758190"/>
          <wp:effectExtent l="0" t="0" r="0" b="3810"/>
          <wp:wrapNone/>
          <wp:docPr id="3" name="Image 3" descr="http://www.made.org.uk/images/sized/images/uploads/Logo20GREENOV-736x5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ade.org.uk/images/sized/images/uploads/Logo20GREENOV-736x503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758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E47" w:rsidRDefault="001D6E47" w:rsidP="00A5686D">
      <w:pPr>
        <w:spacing w:after="0"/>
      </w:pPr>
      <w:r>
        <w:separator/>
      </w:r>
    </w:p>
  </w:footnote>
  <w:footnote w:type="continuationSeparator" w:id="0">
    <w:p w:rsidR="001D6E47" w:rsidRDefault="001D6E47" w:rsidP="00A5686D">
      <w:pPr>
        <w:spacing w:after="0"/>
      </w:pPr>
      <w:r>
        <w:continuationSeparator/>
      </w:r>
    </w:p>
  </w:footnote>
  <w:footnote w:id="1">
    <w:p w:rsidR="00BA058E" w:rsidRPr="00BE242A" w:rsidRDefault="00BA058E" w:rsidP="00BE242A">
      <w:pPr>
        <w:pStyle w:val="Notedebasdepage"/>
        <w:spacing w:line="240" w:lineRule="auto"/>
      </w:pPr>
      <w:r>
        <w:rPr>
          <w:rStyle w:val="Appelnotedebasdep"/>
        </w:rPr>
        <w:footnoteRef/>
      </w:r>
      <w:r w:rsidRPr="00BE242A">
        <w:t xml:space="preserve"> </w:t>
      </w:r>
      <w:r w:rsidR="00BE242A" w:rsidRPr="00BE242A">
        <w:t>Est considérée comme PME une e</w:t>
      </w:r>
      <w:r w:rsidRPr="00BE242A">
        <w:t xml:space="preserve">ntreprise </w:t>
      </w:r>
      <w:r w:rsidR="00BE242A" w:rsidRPr="00BE242A">
        <w:t>ayant moins de</w:t>
      </w:r>
      <w:r w:rsidRPr="00BE242A">
        <w:t xml:space="preserve"> </w:t>
      </w:r>
      <w:r w:rsidR="00BE242A">
        <w:rPr>
          <w:sz w:val="18"/>
          <w:szCs w:val="18"/>
        </w:rPr>
        <w:t>250 employé</w:t>
      </w:r>
      <w:r w:rsidR="00BE242A" w:rsidRPr="00BE242A">
        <w:rPr>
          <w:sz w:val="18"/>
          <w:szCs w:val="18"/>
        </w:rPr>
        <w:t xml:space="preserve">s </w:t>
      </w:r>
      <w:r w:rsidR="00BE242A">
        <w:rPr>
          <w:sz w:val="18"/>
          <w:szCs w:val="18"/>
        </w:rPr>
        <w:t>ET</w:t>
      </w:r>
      <w:r w:rsidR="00BE242A" w:rsidRPr="00BE242A">
        <w:rPr>
          <w:sz w:val="18"/>
          <w:szCs w:val="18"/>
        </w:rPr>
        <w:t xml:space="preserve"> un chiffre d’affaire égal ou inférieur à </w:t>
      </w:r>
      <w:r w:rsidRPr="00BE242A">
        <w:rPr>
          <w:sz w:val="18"/>
          <w:szCs w:val="18"/>
        </w:rPr>
        <w:t>50 million</w:t>
      </w:r>
      <w:r w:rsidR="00BE242A" w:rsidRPr="00BE242A">
        <w:rPr>
          <w:sz w:val="18"/>
          <w:szCs w:val="18"/>
        </w:rPr>
        <w:t>s d’euros</w:t>
      </w:r>
      <w:r w:rsidRPr="00BE242A">
        <w:rPr>
          <w:sz w:val="18"/>
          <w:szCs w:val="18"/>
        </w:rPr>
        <w:t xml:space="preserve"> </w:t>
      </w:r>
      <w:r w:rsidR="00BE242A" w:rsidRPr="00BE242A">
        <w:rPr>
          <w:sz w:val="18"/>
          <w:szCs w:val="18"/>
        </w:rPr>
        <w:t xml:space="preserve">ou un total du bilan inférieur ou égal à </w:t>
      </w:r>
      <w:r w:rsidRPr="00BE242A">
        <w:rPr>
          <w:sz w:val="18"/>
          <w:szCs w:val="18"/>
        </w:rPr>
        <w:t>43 million</w:t>
      </w:r>
      <w:r w:rsidR="00BE242A" w:rsidRPr="00BE242A">
        <w:rPr>
          <w:sz w:val="18"/>
          <w:szCs w:val="18"/>
        </w:rPr>
        <w:t>s d’euros.</w:t>
      </w:r>
      <w:r w:rsidR="00BE242A">
        <w:rPr>
          <w:sz w:val="18"/>
          <w:szCs w:val="18"/>
        </w:rPr>
        <w:t xml:space="preserve"> </w:t>
      </w:r>
      <w:r w:rsidR="00BE242A" w:rsidRPr="00BE242A">
        <w:rPr>
          <w:sz w:val="18"/>
          <w:szCs w:val="18"/>
        </w:rPr>
        <w:t>Elle ne doit pas être possédée à plus de 25% par une entreprise ne respectant pas ces crit</w:t>
      </w:r>
      <w:r w:rsidR="00BE242A">
        <w:rPr>
          <w:sz w:val="18"/>
          <w:szCs w:val="18"/>
        </w:rPr>
        <w:t xml:space="preserve">ères  </w:t>
      </w:r>
      <w:hyperlink r:id="rId1" w:history="1">
        <w:r w:rsidR="00BE242A" w:rsidRPr="00A427B6">
          <w:rPr>
            <w:rStyle w:val="Lienhypertexte"/>
          </w:rPr>
          <w:t>http://ec.europa.eu/enterprise/policies/sme/facts-figures-analysis/sme-definition/index_fr.htm</w:t>
        </w:r>
      </w:hyperlink>
      <w:r w:rsidR="00BE242A" w:rsidRPr="00A427B6">
        <w:t>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66EA2"/>
    <w:multiLevelType w:val="hybridMultilevel"/>
    <w:tmpl w:val="E21878F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EA3300"/>
    <w:multiLevelType w:val="hybridMultilevel"/>
    <w:tmpl w:val="73F4FB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D28F5"/>
    <w:multiLevelType w:val="hybridMultilevel"/>
    <w:tmpl w:val="0CD0D17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63B9D"/>
    <w:multiLevelType w:val="hybridMultilevel"/>
    <w:tmpl w:val="26E81D94"/>
    <w:lvl w:ilvl="0" w:tplc="843C6C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4D692E"/>
    <w:multiLevelType w:val="multilevel"/>
    <w:tmpl w:val="C11CE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1D6686"/>
    <w:multiLevelType w:val="hybridMultilevel"/>
    <w:tmpl w:val="DDE64DDC"/>
    <w:lvl w:ilvl="0" w:tplc="D62295F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A6774E"/>
    <w:multiLevelType w:val="hybridMultilevel"/>
    <w:tmpl w:val="92AC50D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633D81"/>
    <w:multiLevelType w:val="multilevel"/>
    <w:tmpl w:val="60925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693C00"/>
    <w:multiLevelType w:val="multilevel"/>
    <w:tmpl w:val="FB5EE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024247"/>
    <w:multiLevelType w:val="hybridMultilevel"/>
    <w:tmpl w:val="B3705838"/>
    <w:lvl w:ilvl="0" w:tplc="D54691CC">
      <w:start w:val="1"/>
      <w:numFmt w:val="bullet"/>
      <w:pStyle w:val="puce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924808"/>
    <w:multiLevelType w:val="multilevel"/>
    <w:tmpl w:val="47D41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BB7F15"/>
    <w:multiLevelType w:val="multilevel"/>
    <w:tmpl w:val="47201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F835FD"/>
    <w:multiLevelType w:val="hybridMultilevel"/>
    <w:tmpl w:val="D70A11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BB06E1"/>
    <w:multiLevelType w:val="hybridMultilevel"/>
    <w:tmpl w:val="C3EE142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6E68A5"/>
    <w:multiLevelType w:val="hybridMultilevel"/>
    <w:tmpl w:val="22D81FD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4E6ECC"/>
    <w:multiLevelType w:val="multilevel"/>
    <w:tmpl w:val="B33A3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9C6565"/>
    <w:multiLevelType w:val="multilevel"/>
    <w:tmpl w:val="48F2D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5D249F"/>
    <w:multiLevelType w:val="multilevel"/>
    <w:tmpl w:val="485C5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BA28DB"/>
    <w:multiLevelType w:val="hybridMultilevel"/>
    <w:tmpl w:val="23E6BBB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0A7FB0"/>
    <w:multiLevelType w:val="hybridMultilevel"/>
    <w:tmpl w:val="AF0293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2611D6"/>
    <w:multiLevelType w:val="hybridMultilevel"/>
    <w:tmpl w:val="F83003F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7B3786"/>
    <w:multiLevelType w:val="hybridMultilevel"/>
    <w:tmpl w:val="C284CE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0"/>
  </w:num>
  <w:num w:numId="5">
    <w:abstractNumId w:val="19"/>
  </w:num>
  <w:num w:numId="6">
    <w:abstractNumId w:val="14"/>
  </w:num>
  <w:num w:numId="7">
    <w:abstractNumId w:val="18"/>
  </w:num>
  <w:num w:numId="8">
    <w:abstractNumId w:val="20"/>
  </w:num>
  <w:num w:numId="9">
    <w:abstractNumId w:val="4"/>
  </w:num>
  <w:num w:numId="10">
    <w:abstractNumId w:val="8"/>
  </w:num>
  <w:num w:numId="11">
    <w:abstractNumId w:val="21"/>
  </w:num>
  <w:num w:numId="12">
    <w:abstractNumId w:val="9"/>
  </w:num>
  <w:num w:numId="13">
    <w:abstractNumId w:val="6"/>
  </w:num>
  <w:num w:numId="14">
    <w:abstractNumId w:val="2"/>
  </w:num>
  <w:num w:numId="15">
    <w:abstractNumId w:val="13"/>
  </w:num>
  <w:num w:numId="16">
    <w:abstractNumId w:val="17"/>
  </w:num>
  <w:num w:numId="17">
    <w:abstractNumId w:val="10"/>
  </w:num>
  <w:num w:numId="18">
    <w:abstractNumId w:val="11"/>
  </w:num>
  <w:num w:numId="19">
    <w:abstractNumId w:val="7"/>
  </w:num>
  <w:num w:numId="20">
    <w:abstractNumId w:val="15"/>
  </w:num>
  <w:num w:numId="21">
    <w:abstractNumId w:val="16"/>
  </w:num>
  <w:num w:numId="22">
    <w:abstractNumId w:val="9"/>
  </w:num>
  <w:num w:numId="23">
    <w:abstractNumId w:val="9"/>
  </w:num>
  <w:num w:numId="24">
    <w:abstractNumId w:val="1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9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F9D"/>
    <w:rsid w:val="0000292F"/>
    <w:rsid w:val="00041BA3"/>
    <w:rsid w:val="00050C01"/>
    <w:rsid w:val="00056038"/>
    <w:rsid w:val="00062CDE"/>
    <w:rsid w:val="000831BF"/>
    <w:rsid w:val="0009413C"/>
    <w:rsid w:val="000A54A9"/>
    <w:rsid w:val="000A771A"/>
    <w:rsid w:val="000D3722"/>
    <w:rsid w:val="000F6652"/>
    <w:rsid w:val="00117C57"/>
    <w:rsid w:val="001659D6"/>
    <w:rsid w:val="0018398E"/>
    <w:rsid w:val="001875F9"/>
    <w:rsid w:val="001D6E47"/>
    <w:rsid w:val="001E3C11"/>
    <w:rsid w:val="00201C1F"/>
    <w:rsid w:val="00206EE7"/>
    <w:rsid w:val="00207400"/>
    <w:rsid w:val="00210F88"/>
    <w:rsid w:val="0022000E"/>
    <w:rsid w:val="00223987"/>
    <w:rsid w:val="00223A3C"/>
    <w:rsid w:val="00281D30"/>
    <w:rsid w:val="002879F1"/>
    <w:rsid w:val="00292F0E"/>
    <w:rsid w:val="002B2772"/>
    <w:rsid w:val="002C2E50"/>
    <w:rsid w:val="002E179F"/>
    <w:rsid w:val="002E3292"/>
    <w:rsid w:val="0031341C"/>
    <w:rsid w:val="00314554"/>
    <w:rsid w:val="0034019A"/>
    <w:rsid w:val="0034020E"/>
    <w:rsid w:val="00347A25"/>
    <w:rsid w:val="00347D49"/>
    <w:rsid w:val="003E3F2B"/>
    <w:rsid w:val="003E3F89"/>
    <w:rsid w:val="003E4C33"/>
    <w:rsid w:val="00410AD5"/>
    <w:rsid w:val="00444475"/>
    <w:rsid w:val="00447162"/>
    <w:rsid w:val="00456B2B"/>
    <w:rsid w:val="004606F8"/>
    <w:rsid w:val="00462EAC"/>
    <w:rsid w:val="0047561E"/>
    <w:rsid w:val="00482C86"/>
    <w:rsid w:val="004975DA"/>
    <w:rsid w:val="004A4538"/>
    <w:rsid w:val="004B2FD5"/>
    <w:rsid w:val="004B6FD5"/>
    <w:rsid w:val="00522CDF"/>
    <w:rsid w:val="00547D11"/>
    <w:rsid w:val="00554E9C"/>
    <w:rsid w:val="0055652C"/>
    <w:rsid w:val="00570C25"/>
    <w:rsid w:val="005A3802"/>
    <w:rsid w:val="005B70AE"/>
    <w:rsid w:val="005C6F89"/>
    <w:rsid w:val="005E79F9"/>
    <w:rsid w:val="005E7B98"/>
    <w:rsid w:val="00617F97"/>
    <w:rsid w:val="006A5DCC"/>
    <w:rsid w:val="006C23D6"/>
    <w:rsid w:val="006C3E4C"/>
    <w:rsid w:val="006E1C6C"/>
    <w:rsid w:val="006F69E8"/>
    <w:rsid w:val="00730603"/>
    <w:rsid w:val="007600D8"/>
    <w:rsid w:val="00764481"/>
    <w:rsid w:val="00772C83"/>
    <w:rsid w:val="007935A1"/>
    <w:rsid w:val="007B28CF"/>
    <w:rsid w:val="007D3F9A"/>
    <w:rsid w:val="007F69D3"/>
    <w:rsid w:val="007F7DC5"/>
    <w:rsid w:val="00821996"/>
    <w:rsid w:val="00827E21"/>
    <w:rsid w:val="008337DA"/>
    <w:rsid w:val="008529A7"/>
    <w:rsid w:val="00880107"/>
    <w:rsid w:val="008906B1"/>
    <w:rsid w:val="008A3A19"/>
    <w:rsid w:val="008C4832"/>
    <w:rsid w:val="008C7518"/>
    <w:rsid w:val="00916E19"/>
    <w:rsid w:val="00921AAE"/>
    <w:rsid w:val="00926D27"/>
    <w:rsid w:val="00946DE6"/>
    <w:rsid w:val="00951E52"/>
    <w:rsid w:val="009A12DF"/>
    <w:rsid w:val="009A2164"/>
    <w:rsid w:val="009A6BDD"/>
    <w:rsid w:val="009B4E60"/>
    <w:rsid w:val="009C6260"/>
    <w:rsid w:val="009E1F7A"/>
    <w:rsid w:val="009E6348"/>
    <w:rsid w:val="00A06D53"/>
    <w:rsid w:val="00A14E59"/>
    <w:rsid w:val="00A22B7F"/>
    <w:rsid w:val="00A22CD6"/>
    <w:rsid w:val="00A427B6"/>
    <w:rsid w:val="00A5686D"/>
    <w:rsid w:val="00A621E6"/>
    <w:rsid w:val="00A8612C"/>
    <w:rsid w:val="00A9366A"/>
    <w:rsid w:val="00AB736E"/>
    <w:rsid w:val="00AD1C3D"/>
    <w:rsid w:val="00B13406"/>
    <w:rsid w:val="00B16739"/>
    <w:rsid w:val="00B16DE9"/>
    <w:rsid w:val="00B328B0"/>
    <w:rsid w:val="00B3379E"/>
    <w:rsid w:val="00B6446F"/>
    <w:rsid w:val="00B65E8D"/>
    <w:rsid w:val="00B661D5"/>
    <w:rsid w:val="00B81895"/>
    <w:rsid w:val="00BA058E"/>
    <w:rsid w:val="00BB1EB5"/>
    <w:rsid w:val="00BE242A"/>
    <w:rsid w:val="00C3252D"/>
    <w:rsid w:val="00C33E10"/>
    <w:rsid w:val="00C5022E"/>
    <w:rsid w:val="00C76ACC"/>
    <w:rsid w:val="00C77CFB"/>
    <w:rsid w:val="00CA210A"/>
    <w:rsid w:val="00CB5143"/>
    <w:rsid w:val="00CD3B9F"/>
    <w:rsid w:val="00CD78B3"/>
    <w:rsid w:val="00CF2E09"/>
    <w:rsid w:val="00D31AAA"/>
    <w:rsid w:val="00D40084"/>
    <w:rsid w:val="00D540E3"/>
    <w:rsid w:val="00D55748"/>
    <w:rsid w:val="00D62DD5"/>
    <w:rsid w:val="00D648B7"/>
    <w:rsid w:val="00DB2EEB"/>
    <w:rsid w:val="00E14D1D"/>
    <w:rsid w:val="00E302C3"/>
    <w:rsid w:val="00E561DE"/>
    <w:rsid w:val="00E81FED"/>
    <w:rsid w:val="00ED1F9D"/>
    <w:rsid w:val="00EE5BD9"/>
    <w:rsid w:val="00EF2349"/>
    <w:rsid w:val="00F1515C"/>
    <w:rsid w:val="00F24FE2"/>
    <w:rsid w:val="00F638C9"/>
    <w:rsid w:val="00F71489"/>
    <w:rsid w:val="00FB47FD"/>
    <w:rsid w:val="00FC4FC5"/>
    <w:rsid w:val="00FE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42A"/>
    <w:pPr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ps">
    <w:name w:val="hps"/>
    <w:basedOn w:val="Policepardfaut"/>
    <w:rsid w:val="00A621E6"/>
  </w:style>
  <w:style w:type="character" w:customStyle="1" w:styleId="atn">
    <w:name w:val="atn"/>
    <w:basedOn w:val="Policepardfaut"/>
    <w:rsid w:val="00A621E6"/>
  </w:style>
  <w:style w:type="paragraph" w:styleId="Paragraphedeliste">
    <w:name w:val="List Paragraph"/>
    <w:basedOn w:val="Normal"/>
    <w:link w:val="ParagraphedelisteCar"/>
    <w:uiPriority w:val="34"/>
    <w:qFormat/>
    <w:rsid w:val="00A5686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5686D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A5686D"/>
  </w:style>
  <w:style w:type="paragraph" w:styleId="Pieddepage">
    <w:name w:val="footer"/>
    <w:basedOn w:val="Normal"/>
    <w:link w:val="PieddepageCar"/>
    <w:uiPriority w:val="99"/>
    <w:unhideWhenUsed/>
    <w:rsid w:val="00A5686D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A5686D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B47FD"/>
    <w:pPr>
      <w:spacing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B47F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B47FD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E302C3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7F7DC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F7DC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F7DC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F7DC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F7DC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7DC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7DC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70C25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en-IN" w:eastAsia="en-IN"/>
    </w:rPr>
  </w:style>
  <w:style w:type="character" w:customStyle="1" w:styleId="apple-converted-space">
    <w:name w:val="apple-converted-space"/>
    <w:basedOn w:val="Policepardfaut"/>
    <w:rsid w:val="00570C25"/>
  </w:style>
  <w:style w:type="character" w:styleId="lev">
    <w:name w:val="Strong"/>
    <w:basedOn w:val="Policepardfaut"/>
    <w:uiPriority w:val="22"/>
    <w:qFormat/>
    <w:rsid w:val="00570C25"/>
    <w:rPr>
      <w:b/>
      <w:bCs/>
    </w:rPr>
  </w:style>
  <w:style w:type="character" w:styleId="Lienhypertextesuivivisit">
    <w:name w:val="FollowedHyperlink"/>
    <w:basedOn w:val="Policepardfaut"/>
    <w:link w:val="titreCar1"/>
    <w:uiPriority w:val="99"/>
    <w:semiHidden/>
    <w:unhideWhenUsed/>
    <w:rsid w:val="00B661D5"/>
    <w:rPr>
      <w:color w:val="800080" w:themeColor="followedHyperlink"/>
      <w:u w:val="single"/>
    </w:rPr>
  </w:style>
  <w:style w:type="paragraph" w:customStyle="1" w:styleId="puces">
    <w:name w:val="puces"/>
    <w:basedOn w:val="Paragraphedeliste"/>
    <w:link w:val="pucesCar"/>
    <w:qFormat/>
    <w:rsid w:val="00A9366A"/>
    <w:pPr>
      <w:numPr>
        <w:numId w:val="12"/>
      </w:numPr>
      <w:spacing w:after="0"/>
    </w:pPr>
    <w:rPr>
      <w:rFonts w:eastAsia="Times New Roman" w:cs="Arial"/>
      <w:iCs/>
      <w:szCs w:val="24"/>
      <w:lang w:val="en-US"/>
    </w:rPr>
  </w:style>
  <w:style w:type="character" w:customStyle="1" w:styleId="titreCar">
    <w:name w:val="titre Car"/>
    <w:basedOn w:val="Policepardfaut"/>
    <w:rsid w:val="00BE242A"/>
    <w:rPr>
      <w:rFonts w:ascii="Arial" w:hAnsi="Arial" w:cs="Arial"/>
      <w:b/>
      <w:iCs/>
      <w:color w:val="00B050"/>
      <w:sz w:val="24"/>
      <w:szCs w:val="24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A9366A"/>
    <w:rPr>
      <w:rFonts w:ascii="Arial" w:hAnsi="Arial"/>
      <w:sz w:val="24"/>
    </w:rPr>
  </w:style>
  <w:style w:type="character" w:customStyle="1" w:styleId="pucesCar">
    <w:name w:val="puces Car"/>
    <w:basedOn w:val="ParagraphedelisteCar"/>
    <w:link w:val="puces"/>
    <w:rsid w:val="00A9366A"/>
    <w:rPr>
      <w:rFonts w:ascii="Arial" w:eastAsia="Times New Roman" w:hAnsi="Arial" w:cs="Arial"/>
      <w:iCs/>
      <w:sz w:val="24"/>
      <w:szCs w:val="24"/>
      <w:lang w:val="en-US"/>
    </w:rPr>
  </w:style>
  <w:style w:type="character" w:customStyle="1" w:styleId="titreCar1">
    <w:name w:val="titre Car1"/>
    <w:basedOn w:val="Policepardfaut"/>
    <w:link w:val="Lienhypertextesuivivisit"/>
    <w:rsid w:val="00B65E8D"/>
    <w:rPr>
      <w:rFonts w:ascii="Arial" w:hAnsi="Arial"/>
      <w:b/>
      <w:color w:val="00B050"/>
      <w:sz w:val="24"/>
      <w:szCs w:val="24"/>
    </w:rPr>
  </w:style>
  <w:style w:type="paragraph" w:styleId="Rvision">
    <w:name w:val="Revision"/>
    <w:hidden/>
    <w:uiPriority w:val="99"/>
    <w:semiHidden/>
    <w:rsid w:val="000D3722"/>
    <w:pPr>
      <w:spacing w:after="0" w:line="240" w:lineRule="auto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42A"/>
    <w:pPr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ps">
    <w:name w:val="hps"/>
    <w:basedOn w:val="Policepardfaut"/>
    <w:rsid w:val="00A621E6"/>
  </w:style>
  <w:style w:type="character" w:customStyle="1" w:styleId="atn">
    <w:name w:val="atn"/>
    <w:basedOn w:val="Policepardfaut"/>
    <w:rsid w:val="00A621E6"/>
  </w:style>
  <w:style w:type="paragraph" w:styleId="Paragraphedeliste">
    <w:name w:val="List Paragraph"/>
    <w:basedOn w:val="Normal"/>
    <w:link w:val="ParagraphedelisteCar"/>
    <w:uiPriority w:val="34"/>
    <w:qFormat/>
    <w:rsid w:val="00A5686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5686D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A5686D"/>
  </w:style>
  <w:style w:type="paragraph" w:styleId="Pieddepage">
    <w:name w:val="footer"/>
    <w:basedOn w:val="Normal"/>
    <w:link w:val="PieddepageCar"/>
    <w:uiPriority w:val="99"/>
    <w:unhideWhenUsed/>
    <w:rsid w:val="00A5686D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A5686D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B47FD"/>
    <w:pPr>
      <w:spacing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B47F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B47FD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E302C3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7F7DC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F7DC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F7DC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F7DC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F7DC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7DC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7DC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70C25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en-IN" w:eastAsia="en-IN"/>
    </w:rPr>
  </w:style>
  <w:style w:type="character" w:customStyle="1" w:styleId="apple-converted-space">
    <w:name w:val="apple-converted-space"/>
    <w:basedOn w:val="Policepardfaut"/>
    <w:rsid w:val="00570C25"/>
  </w:style>
  <w:style w:type="character" w:styleId="lev">
    <w:name w:val="Strong"/>
    <w:basedOn w:val="Policepardfaut"/>
    <w:uiPriority w:val="22"/>
    <w:qFormat/>
    <w:rsid w:val="00570C25"/>
    <w:rPr>
      <w:b/>
      <w:bCs/>
    </w:rPr>
  </w:style>
  <w:style w:type="character" w:styleId="Lienhypertextesuivivisit">
    <w:name w:val="FollowedHyperlink"/>
    <w:basedOn w:val="Policepardfaut"/>
    <w:link w:val="titreCar1"/>
    <w:uiPriority w:val="99"/>
    <w:semiHidden/>
    <w:unhideWhenUsed/>
    <w:rsid w:val="00B661D5"/>
    <w:rPr>
      <w:color w:val="800080" w:themeColor="followedHyperlink"/>
      <w:u w:val="single"/>
    </w:rPr>
  </w:style>
  <w:style w:type="paragraph" w:customStyle="1" w:styleId="puces">
    <w:name w:val="puces"/>
    <w:basedOn w:val="Paragraphedeliste"/>
    <w:link w:val="pucesCar"/>
    <w:qFormat/>
    <w:rsid w:val="00A9366A"/>
    <w:pPr>
      <w:numPr>
        <w:numId w:val="12"/>
      </w:numPr>
      <w:spacing w:after="0"/>
    </w:pPr>
    <w:rPr>
      <w:rFonts w:eastAsia="Times New Roman" w:cs="Arial"/>
      <w:iCs/>
      <w:szCs w:val="24"/>
      <w:lang w:val="en-US"/>
    </w:rPr>
  </w:style>
  <w:style w:type="character" w:customStyle="1" w:styleId="titreCar">
    <w:name w:val="titre Car"/>
    <w:basedOn w:val="Policepardfaut"/>
    <w:rsid w:val="00BE242A"/>
    <w:rPr>
      <w:rFonts w:ascii="Arial" w:hAnsi="Arial" w:cs="Arial"/>
      <w:b/>
      <w:iCs/>
      <w:color w:val="00B050"/>
      <w:sz w:val="24"/>
      <w:szCs w:val="24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A9366A"/>
    <w:rPr>
      <w:rFonts w:ascii="Arial" w:hAnsi="Arial"/>
      <w:sz w:val="24"/>
    </w:rPr>
  </w:style>
  <w:style w:type="character" w:customStyle="1" w:styleId="pucesCar">
    <w:name w:val="puces Car"/>
    <w:basedOn w:val="ParagraphedelisteCar"/>
    <w:link w:val="puces"/>
    <w:rsid w:val="00A9366A"/>
    <w:rPr>
      <w:rFonts w:ascii="Arial" w:eastAsia="Times New Roman" w:hAnsi="Arial" w:cs="Arial"/>
      <w:iCs/>
      <w:sz w:val="24"/>
      <w:szCs w:val="24"/>
      <w:lang w:val="en-US"/>
    </w:rPr>
  </w:style>
  <w:style w:type="character" w:customStyle="1" w:styleId="titreCar1">
    <w:name w:val="titre Car1"/>
    <w:basedOn w:val="Policepardfaut"/>
    <w:link w:val="Lienhypertextesuivivisit"/>
    <w:rsid w:val="00B65E8D"/>
    <w:rPr>
      <w:rFonts w:ascii="Arial" w:hAnsi="Arial"/>
      <w:b/>
      <w:color w:val="00B050"/>
      <w:sz w:val="24"/>
      <w:szCs w:val="24"/>
    </w:rPr>
  </w:style>
  <w:style w:type="paragraph" w:styleId="Rvision">
    <w:name w:val="Revision"/>
    <w:hidden/>
    <w:uiPriority w:val="99"/>
    <w:semiHidden/>
    <w:rsid w:val="000D3722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4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7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2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97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49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9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valmaubuee.fr/" TargetMode="External"/><Relationship Id="rId18" Type="http://schemas.openxmlformats.org/officeDocument/2006/relationships/hyperlink" Target="http://www.clusters.wallonie.be/ecoconstruction-fr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greenov.net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greenov-awards@greenov.net" TargetMode="External"/><Relationship Id="rId17" Type="http://schemas.openxmlformats.org/officeDocument/2006/relationships/hyperlink" Target="http://www.codema.ie" TargetMode="External"/><Relationship Id="rId25" Type="http://schemas.openxmlformats.org/officeDocument/2006/relationships/hyperlink" Target="https://mail.eivp-paris.fr/owa/redir.aspx?C=b9rIiOzlmkCKm_o3PTOPaCUky6xR9M8IHF4dhAITff7Wm9PFAS4nPBDzMhjo3wAMzRGM7Uf9-tM.&amp;URL=mailto%3am.keijzer%40zoetermeer.n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be-bao.be" TargetMode="External"/><Relationship Id="rId20" Type="http://schemas.openxmlformats.org/officeDocument/2006/relationships/hyperlink" Target="http://www.eivp-paris.fr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reenov.net/Project/55_greenov_awards/Contact_points" TargetMode="External"/><Relationship Id="rId24" Type="http://schemas.openxmlformats.org/officeDocument/2006/relationships/hyperlink" Target="https://mail.eivp-paris.fr/owa/redir.aspx?C=b9rIiOzlmkCKm_o3PTOPaCUky6xR9M8IHF4dhAITff7Wm9PFAS4nPBDzMhjo3wAMzRGM7Uf9-tM.&amp;URL=mailto%3ajoe.hayden%40codema.i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dec.fr" TargetMode="External"/><Relationship Id="rId23" Type="http://schemas.openxmlformats.org/officeDocument/2006/relationships/hyperlink" Target="https://mail.eivp-paris.fr/owa/redir.aspx?C=b9rIiOzlmkCKm_o3PTOPaCUky6xR9M8IHF4dhAITff7Wm9PFAS4nPBDzMhjo3wAMzRGM7Uf9-tM.&amp;URL=mailto%3as.ursulet%40san-valmaubuee.fr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nweurope.eu/index.php?act=page&amp;page_on=funding&amp;id=84" TargetMode="External"/><Relationship Id="rId19" Type="http://schemas.openxmlformats.org/officeDocument/2006/relationships/hyperlink" Target="http://www.zoetermeer.n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ashford.gov.uk" TargetMode="External"/><Relationship Id="rId22" Type="http://schemas.openxmlformats.org/officeDocument/2006/relationships/hyperlink" Target="mailto:hj@ecoconstruction.be&#160;" TargetMode="External"/><Relationship Id="rId27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enterprise/policies/sme/facts-figures-analysis/sme-definition/index_fr.h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69B0016-6BEA-4757-A15C-88BD1AC2A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1184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MAGSI Habib</dc:creator>
  <cp:keywords>final</cp:keywords>
  <cp:lastModifiedBy>Estelle Huchet</cp:lastModifiedBy>
  <cp:revision>2</cp:revision>
  <cp:lastPrinted>2014-03-20T12:19:00Z</cp:lastPrinted>
  <dcterms:created xsi:type="dcterms:W3CDTF">2014-10-14T14:59:00Z</dcterms:created>
  <dcterms:modified xsi:type="dcterms:W3CDTF">2014-10-14T14:59:00Z</dcterms:modified>
</cp:coreProperties>
</file>